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460"/>
        <w:ind w:left="2232"/>
      </w:pPr>
    </w:p>
    <w:p>
      <w:pPr>
        <w:spacing w:after="3460"/>
        <w:ind w:left="2232"/>
      </w:pPr>
    </w:p>
    <w:p>
      <w:pPr>
        <w:spacing w:after="3460"/>
        <w:ind w:left="2232"/>
      </w:pPr>
      <w:r>
        <mc:AlternateContent>
          <mc:Choice Requires="wpg">
            <w:drawing>
              <wp:inline distT="0" distB="0" distL="0" distR="0">
                <wp:extent cx="3225800" cy="1965960"/>
                <wp:effectExtent l="0" t="0" r="0" b="0"/>
                <wp:docPr id="5550" name="Group 5550"/>
                <wp:cNvGraphicFramePr/>
                <a:graphic xmlns:a="http://schemas.openxmlformats.org/drawingml/2006/main">
                  <a:graphicData uri="http://schemas.microsoft.com/office/word/2010/wordprocessingGroup">
                    <wpg:wgp>
                      <wpg:cNvGrpSpPr/>
                      <wpg:grpSpPr>
                        <a:xfrm>
                          <a:off x="0" y="0"/>
                          <a:ext cx="3226181" cy="1966506"/>
                          <a:chOff x="0" y="0"/>
                          <a:chExt cx="3226181" cy="1966506"/>
                        </a:xfrm>
                      </wpg:grpSpPr>
                      <pic:pic xmlns:pic="http://schemas.openxmlformats.org/drawingml/2006/picture">
                        <pic:nvPicPr>
                          <pic:cNvPr id="8" name="Picture 8"/>
                          <pic:cNvPicPr/>
                        </pic:nvPicPr>
                        <pic:blipFill>
                          <a:blip r:embed="rId12"/>
                          <a:stretch>
                            <a:fillRect/>
                          </a:stretch>
                        </pic:blipFill>
                        <pic:spPr>
                          <a:xfrm rot="-1559994">
                            <a:off x="910866" y="247926"/>
                            <a:ext cx="1470654" cy="1470654"/>
                          </a:xfrm>
                          <a:prstGeom prst="rect">
                            <a:avLst/>
                          </a:prstGeom>
                        </pic:spPr>
                      </pic:pic>
                      <wps:wsp>
                        <wps:cNvPr id="9" name="Rectangle 9"/>
                        <wps:cNvSpPr/>
                        <wps:spPr>
                          <a:xfrm>
                            <a:off x="0" y="632507"/>
                            <a:ext cx="2981395" cy="370758"/>
                          </a:xfrm>
                          <a:prstGeom prst="rect">
                            <a:avLst/>
                          </a:prstGeom>
                          <a:ln>
                            <a:noFill/>
                          </a:ln>
                        </wps:spPr>
                        <wps:txbx>
                          <w:txbxContent>
                            <w:p>
                              <w:r>
                                <w:rPr>
                                  <w:rFonts w:ascii="宋体" w:hAnsi="宋体" w:eastAsia="宋体" w:cs="宋体"/>
                                  <w:sz w:val="44"/>
                                </w:rPr>
                                <w:t>德阳市实验小学校</w:t>
                              </w:r>
                            </w:p>
                          </w:txbxContent>
                        </wps:txbx>
                        <wps:bodyPr horzOverflow="overflow" vert="horz" lIns="0" tIns="0" rIns="0" bIns="0" rtlCol="0">
                          <a:noAutofit/>
                        </wps:bodyPr>
                      </wps:wsp>
                      <wps:wsp>
                        <wps:cNvPr id="10" name="Rectangle 10"/>
                        <wps:cNvSpPr/>
                        <wps:spPr>
                          <a:xfrm>
                            <a:off x="2313420" y="632507"/>
                            <a:ext cx="748840" cy="370758"/>
                          </a:xfrm>
                          <a:prstGeom prst="rect">
                            <a:avLst/>
                          </a:prstGeom>
                          <a:ln>
                            <a:noFill/>
                          </a:ln>
                        </wps:spPr>
                        <wps:txbx>
                          <w:txbxContent>
                            <w:p>
                              <w:r>
                                <w:rPr>
                                  <w:rFonts w:ascii="宋体" w:hAnsi="宋体" w:eastAsia="宋体" w:cs="宋体"/>
                                  <w:sz w:val="44"/>
                                </w:rPr>
                                <w:t>2021</w:t>
                              </w:r>
                            </w:p>
                          </w:txbxContent>
                        </wps:txbx>
                        <wps:bodyPr horzOverflow="overflow" vert="horz" lIns="0" tIns="0" rIns="0" bIns="0" rtlCol="0">
                          <a:noAutofit/>
                        </wps:bodyPr>
                      </wps:wsp>
                      <wps:wsp>
                        <wps:cNvPr id="11" name="Rectangle 11"/>
                        <wps:cNvSpPr/>
                        <wps:spPr>
                          <a:xfrm>
                            <a:off x="2947416" y="632507"/>
                            <a:ext cx="370758" cy="370758"/>
                          </a:xfrm>
                          <a:prstGeom prst="rect">
                            <a:avLst/>
                          </a:prstGeom>
                          <a:ln>
                            <a:noFill/>
                          </a:ln>
                        </wps:spPr>
                        <wps:txbx>
                          <w:txbxContent>
                            <w:p>
                              <w:r>
                                <w:rPr>
                                  <w:rFonts w:ascii="宋体" w:hAnsi="宋体" w:eastAsia="宋体" w:cs="宋体"/>
                                  <w:sz w:val="44"/>
                                </w:rPr>
                                <w:t>年</w:t>
                              </w:r>
                            </w:p>
                          </w:txbxContent>
                        </wps:txbx>
                        <wps:bodyPr horzOverflow="overflow" vert="horz" lIns="0" tIns="0" rIns="0" bIns="0" rtlCol="0">
                          <a:noAutofit/>
                        </wps:bodyPr>
                      </wps:wsp>
                      <wps:wsp>
                        <wps:cNvPr id="12" name="Rectangle 12"/>
                        <wps:cNvSpPr/>
                        <wps:spPr>
                          <a:xfrm>
                            <a:off x="492239" y="1028747"/>
                            <a:ext cx="2981396" cy="370758"/>
                          </a:xfrm>
                          <a:prstGeom prst="rect">
                            <a:avLst/>
                          </a:prstGeom>
                          <a:ln>
                            <a:noFill/>
                          </a:ln>
                        </wps:spPr>
                        <wps:txbx>
                          <w:txbxContent>
                            <w:p>
                              <w:r>
                                <w:rPr>
                                  <w:rFonts w:ascii="宋体" w:hAnsi="宋体" w:eastAsia="宋体" w:cs="宋体"/>
                                  <w:sz w:val="44"/>
                                </w:rPr>
                                <w:t>部门预算编制说明</w:t>
                              </w:r>
                            </w:p>
                          </w:txbxContent>
                        </wps:txbx>
                        <wps:bodyPr horzOverflow="overflow" vert="horz" lIns="0" tIns="0" rIns="0" bIns="0" rtlCol="0">
                          <a:noAutofit/>
                        </wps:bodyPr>
                      </wps:wsp>
                    </wpg:wgp>
                  </a:graphicData>
                </a:graphic>
              </wp:inline>
            </w:drawing>
          </mc:Choice>
          <mc:Fallback>
            <w:pict>
              <v:group id="Group 5550" o:spid="_x0000_s1026" o:spt="203" style="height:154.8pt;width:254pt;" coordsize="3226181,1966506" o:gfxdata="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WGCzG7QAAAAiAQAAGQAA&#10;AGRycy9fcmVscy9lMm9Eb2MueG1sLnJlbHOFj8sKwjAQRfeC/xBmb9O6EJGmbkRwK/UDhmSaRpsH&#10;SRT79wbcKAgu517uOUy7f9qJPSgm452ApqqBkZNeGacFXPrjagssZXQKJ+9IwEwJ9t1y0Z5pwlxG&#10;aTQhsUJxScCYc9hxnuRIFlPlA7nSDD5azOWMmgeUN9TE13W94fGTAd0Xk52UgHhSDbB+DsX8n+2H&#10;wUg6eHm35PIPBTe2uAsQo6YswJIy+A6b6hpIA+9a/vVZ9wJ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">
                <o:lock v:ext="edit" aspectratio="f"/>
                <v:shape id="Picture 8" o:spid="_x0000_s1026" o:spt="75" type="#_x0000_t75" style="position:absolute;left:910866;top:247926;height:1470654;width:1470654;rotation:-1703929f;" filled="f" o:preferrelative="t" stroked="f" coordsize="21600,21600" o:gfxdata="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tUB3e5AAAA2gAA&#10;AA8AAAAAAAAAAQAgAAAAIgAAAGRycy9kb3ducmV2LnhtbFBLAQIUABQAAAAIAIdO4kAzLwWeOwAA&#10;ADkAAAAQAAAAAAAAAAEAIAAAAAgBAABkcnMvc2hhcGV4bWwueG1sUEsFBgAAAAAGAAYAWwEAALID&#10;AAAAAA==&#10;">
                  <v:fill on="f" focussize="0,0"/>
                  <v:stroke on="f"/>
                  <v:imagedata r:id="rId12" o:title=""/>
                  <o:lock v:ext="edit" aspectratio="f"/>
                </v:shape>
                <v:rect id="Rectangle 9" o:spid="_x0000_s1026" o:spt="1" style="position:absolute;left:0;top:632507;height:370758;width:2981395;"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宋体" w:hAnsi="宋体" w:eastAsia="宋体" w:cs="宋体"/>
                            <w:sz w:val="44"/>
                          </w:rPr>
                          <w:t>德阳市实验小学校</w:t>
                        </w:r>
                      </w:p>
                    </w:txbxContent>
                  </v:textbox>
                </v:rect>
                <v:rect id="Rectangle 10" o:spid="_x0000_s1026" o:spt="1" style="position:absolute;left:2313420;top:632507;height:370758;width:748840;" filled="f" stroked="f" coordsize="21600,21600" o:gfxdata="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h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宋体" w:hAnsi="宋体" w:eastAsia="宋体" w:cs="宋体"/>
                            <w:sz w:val="44"/>
                          </w:rPr>
                          <w:t>2021</w:t>
                        </w:r>
                      </w:p>
                    </w:txbxContent>
                  </v:textbox>
                </v:rect>
                <v:rect id="Rectangle 11" o:spid="_x0000_s1026" o:spt="1" style="position:absolute;left:2947416;top:632507;height:370758;width:370758;" filled="f" stroked="f" coordsize="21600,21600" o:gfxdata="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BJ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宋体" w:hAnsi="宋体" w:eastAsia="宋体" w:cs="宋体"/>
                            <w:sz w:val="44"/>
                          </w:rPr>
                          <w:t>年</w:t>
                        </w:r>
                      </w:p>
                    </w:txbxContent>
                  </v:textbox>
                </v:rect>
                <v:rect id="Rectangle 12" o:spid="_x0000_s1026" o:spt="1" style="position:absolute;left:492239;top:1028747;height:370758;width:2981396;" filled="f" stroked="f" coordsize="21600,21600" o:gfxdata="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Rmu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r>
                          <w:rPr>
                            <w:rFonts w:ascii="宋体" w:hAnsi="宋体" w:eastAsia="宋体" w:cs="宋体"/>
                            <w:sz w:val="44"/>
                          </w:rPr>
                          <w:t>部门预算编制说明</w:t>
                        </w:r>
                      </w:p>
                    </w:txbxContent>
                  </v:textbox>
                </v:rect>
                <w10:wrap type="none"/>
                <w10:anchorlock/>
              </v:group>
            </w:pict>
          </mc:Fallback>
        </mc:AlternateContent>
      </w:r>
    </w:p>
    <w:p>
      <w:pPr>
        <w:spacing w:after="0"/>
        <w:ind w:left="2693"/>
      </w:pPr>
      <w:r>
        <w:rPr>
          <w:rFonts w:ascii="宋体" w:hAnsi="宋体" w:eastAsia="宋体" w:cs="宋体"/>
          <w:sz w:val="32"/>
        </w:rPr>
        <w:t>时间：2021年3月21日</w:t>
      </w:r>
    </w:p>
    <w:p>
      <w:pPr>
        <w:spacing w:after="333"/>
        <w:ind w:left="614"/>
        <w:jc w:val="center"/>
      </w:pPr>
      <w:r>
        <w:rPr>
          <w:rFonts w:ascii="宋体" w:hAnsi="宋体" w:eastAsia="宋体" w:cs="宋体"/>
          <w:sz w:val="44"/>
        </w:rPr>
        <w:t>目录</w:t>
      </w:r>
    </w:p>
    <w:p>
      <w:pPr>
        <w:spacing w:after="3" w:line="295" w:lineRule="auto"/>
        <w:ind w:left="724" w:hanging="420"/>
      </w:pPr>
      <w:r>
        <w:rPr>
          <w:rFonts w:ascii="黑体" w:hAnsi="黑体" w:eastAsia="黑体" w:cs="黑体"/>
          <w:sz w:val="20"/>
        </w:rPr>
        <w:t>一、基本职能及主要工作</w:t>
      </w:r>
      <w:r>
        <w:rPr>
          <w:rFonts w:ascii="Times New Roman" w:hAnsi="Times New Roman" w:eastAsia="Times New Roman" w:cs="Times New Roman"/>
          <w:sz w:val="20"/>
        </w:rPr>
        <w:t xml:space="preserve">............................................................................................................................3 </w:t>
      </w:r>
      <w:r>
        <w:rPr>
          <w:rFonts w:ascii="楷体" w:hAnsi="楷体" w:eastAsia="楷体" w:cs="楷体"/>
          <w:sz w:val="20"/>
        </w:rPr>
        <w:t>（一）基本职能。</w:t>
      </w:r>
      <w:r>
        <w:rPr>
          <w:rFonts w:ascii="Times New Roman" w:hAnsi="Times New Roman" w:eastAsia="Times New Roman" w:cs="Times New Roman"/>
          <w:sz w:val="20"/>
        </w:rPr>
        <w:t>................................................................................................................................3</w:t>
      </w:r>
    </w:p>
    <w:p>
      <w:pPr>
        <w:spacing w:after="3" w:line="295" w:lineRule="auto"/>
        <w:ind w:left="304" w:firstLine="410"/>
      </w:pPr>
      <w:r>
        <w:rPr>
          <w:rFonts w:ascii="楷体" w:hAnsi="楷体" w:eastAsia="楷体" w:cs="楷体"/>
          <w:sz w:val="20"/>
        </w:rPr>
        <w:t>（二）2021年重点工作任务介绍。</w:t>
      </w:r>
      <w:r>
        <w:rPr>
          <w:rFonts w:ascii="Times New Roman" w:hAnsi="Times New Roman" w:eastAsia="Times New Roman" w:cs="Times New Roman"/>
          <w:sz w:val="20"/>
        </w:rPr>
        <w:t xml:space="preserve">...................................................................................................3 </w:t>
      </w:r>
      <w:r>
        <w:rPr>
          <w:rFonts w:ascii="黑体" w:hAnsi="黑体" w:eastAsia="黑体" w:cs="黑体"/>
          <w:sz w:val="20"/>
        </w:rPr>
        <w:t>二、部门预算单位构成</w:t>
      </w:r>
      <w:r>
        <w:rPr>
          <w:rFonts w:ascii="Times New Roman" w:hAnsi="Times New Roman" w:eastAsia="Times New Roman" w:cs="Times New Roman"/>
          <w:sz w:val="20"/>
        </w:rPr>
        <w:t xml:space="preserve">................................................................................................................................4 </w:t>
      </w:r>
      <w:r>
        <w:rPr>
          <w:rFonts w:ascii="黑体" w:hAnsi="黑体" w:eastAsia="黑体" w:cs="黑体"/>
          <w:sz w:val="20"/>
        </w:rPr>
        <w:t>三、收支预算情况说明</w:t>
      </w:r>
      <w:r>
        <w:rPr>
          <w:rFonts w:ascii="Times New Roman" w:hAnsi="Times New Roman" w:eastAsia="Times New Roman" w:cs="Times New Roman"/>
          <w:sz w:val="20"/>
        </w:rPr>
        <w:t xml:space="preserve">................................................................................................................................4 </w:t>
      </w:r>
      <w:r>
        <w:rPr>
          <w:rFonts w:ascii="楷体" w:hAnsi="楷体" w:eastAsia="楷体" w:cs="楷体"/>
          <w:sz w:val="20"/>
        </w:rPr>
        <w:t>（一）收入预算情况</w:t>
      </w:r>
      <w:r>
        <w:rPr>
          <w:rFonts w:ascii="Times New Roman" w:hAnsi="Times New Roman" w:eastAsia="Times New Roman" w:cs="Times New Roman"/>
          <w:sz w:val="20"/>
        </w:rPr>
        <w:t>............................................................................................................................4</w:t>
      </w:r>
    </w:p>
    <w:p>
      <w:pPr>
        <w:spacing w:after="3" w:line="295" w:lineRule="auto"/>
        <w:ind w:left="304" w:firstLine="410"/>
      </w:pPr>
      <w:r>
        <w:rPr>
          <w:rFonts w:ascii="楷体" w:hAnsi="楷体" w:eastAsia="楷体" w:cs="楷体"/>
          <w:sz w:val="20"/>
        </w:rPr>
        <w:t>（二）支出预算情况</w:t>
      </w:r>
      <w:r>
        <w:rPr>
          <w:rFonts w:ascii="Times New Roman" w:hAnsi="Times New Roman" w:eastAsia="Times New Roman" w:cs="Times New Roman"/>
          <w:sz w:val="20"/>
        </w:rPr>
        <w:t xml:space="preserve">............................................................................................................................4 </w:t>
      </w:r>
      <w:r>
        <w:rPr>
          <w:rFonts w:ascii="黑体" w:hAnsi="黑体" w:eastAsia="黑体" w:cs="黑体"/>
          <w:sz w:val="20"/>
        </w:rPr>
        <w:t>四、财政拨款收支预算情况说明</w:t>
      </w:r>
      <w:r>
        <w:rPr>
          <w:rFonts w:ascii="Times New Roman" w:hAnsi="Times New Roman" w:eastAsia="Times New Roman" w:cs="Times New Roman"/>
          <w:sz w:val="20"/>
        </w:rPr>
        <w:t>................................................................................................................5</w:t>
      </w:r>
    </w:p>
    <w:sdt>
      <w:sdtPr>
        <w:rPr>
          <w:rFonts w:ascii="Calibri" w:hAnsi="Calibri" w:eastAsia="Calibri" w:cs="Calibri"/>
          <w:sz w:val="22"/>
        </w:rPr>
        <w:id w:val="731813238"/>
        <w:docPartObj>
          <w:docPartGallery w:val="Table of Contents"/>
          <w:docPartUnique/>
        </w:docPartObj>
      </w:sdtPr>
      <w:sdtEndPr>
        <w:rPr>
          <w:rFonts w:ascii="Calibri" w:hAnsi="Calibri" w:eastAsia="Calibri" w:cs="Calibri"/>
          <w:sz w:val="22"/>
        </w:rPr>
      </w:sdtEndPr>
      <w:sdtContent>
        <w:p>
          <w:pPr>
            <w:pStyle w:val="5"/>
            <w:tabs>
              <w:tab w:val="right" w:leader="dot" w:pos="9002"/>
            </w:tabs>
          </w:pPr>
          <w:r>
            <w:fldChar w:fldCharType="begin"/>
          </w:r>
          <w:r>
            <w:instrText xml:space="preserve"> TOC \o "1-2" \h \z \u </w:instrText>
          </w:r>
          <w:r>
            <w:fldChar w:fldCharType="separate"/>
          </w:r>
          <w:r>
            <w:fldChar w:fldCharType="begin"/>
          </w:r>
          <w:r>
            <w:instrText xml:space="preserve"> HYPERLINK \l "_Toc6692" \h </w:instrText>
          </w:r>
          <w:r>
            <w:fldChar w:fldCharType="separate"/>
          </w:r>
          <w:r>
            <w:rPr>
              <w:rFonts w:ascii="黑体" w:hAnsi="黑体" w:eastAsia="黑体" w:cs="黑体"/>
            </w:rPr>
            <w:t>五、一般公共预算当年拨款情况说明</w:t>
          </w:r>
          <w:r>
            <w:tab/>
          </w:r>
          <w:r>
            <w:fldChar w:fldCharType="begin"/>
          </w:r>
          <w:r>
            <w:instrText xml:space="preserve">PAGEREF _Toc6692 \h</w:instrText>
          </w:r>
          <w:r>
            <w:fldChar w:fldCharType="separate"/>
          </w:r>
          <w:r>
            <w:t>4</w:t>
          </w:r>
          <w:r>
            <w:fldChar w:fldCharType="end"/>
          </w:r>
          <w:r>
            <w:fldChar w:fldCharType="end"/>
          </w:r>
        </w:p>
        <w:p>
          <w:pPr>
            <w:pStyle w:val="6"/>
            <w:tabs>
              <w:tab w:val="right" w:leader="dot" w:pos="9002"/>
            </w:tabs>
          </w:pPr>
          <w:r>
            <w:fldChar w:fldCharType="begin"/>
          </w:r>
          <w:r>
            <w:instrText xml:space="preserve"> HYPERLINK \l "_Toc6693" \h </w:instrText>
          </w:r>
          <w:r>
            <w:fldChar w:fldCharType="separate"/>
          </w:r>
          <w:r>
            <w:rPr>
              <w:rFonts w:ascii="楷体" w:hAnsi="楷体" w:eastAsia="楷体" w:cs="楷体"/>
            </w:rPr>
            <w:t>（一）一般公共预算当年拨款规模变化情况</w:t>
          </w:r>
          <w:r>
            <w:tab/>
          </w:r>
          <w:r>
            <w:fldChar w:fldCharType="begin"/>
          </w:r>
          <w:r>
            <w:instrText xml:space="preserve">PAGEREF _Toc6693 \h</w:instrText>
          </w:r>
          <w:r>
            <w:fldChar w:fldCharType="separate"/>
          </w:r>
          <w:r>
            <w:t>4</w:t>
          </w:r>
          <w:r>
            <w:fldChar w:fldCharType="end"/>
          </w:r>
          <w:r>
            <w:fldChar w:fldCharType="end"/>
          </w:r>
        </w:p>
        <w:p>
          <w:pPr>
            <w:pStyle w:val="6"/>
            <w:tabs>
              <w:tab w:val="right" w:leader="dot" w:pos="9002"/>
            </w:tabs>
          </w:pPr>
          <w:r>
            <w:fldChar w:fldCharType="begin"/>
          </w:r>
          <w:r>
            <w:instrText xml:space="preserve"> HYPERLINK \l "_Toc6694" \h </w:instrText>
          </w:r>
          <w:r>
            <w:fldChar w:fldCharType="separate"/>
          </w:r>
          <w:r>
            <w:rPr>
              <w:rFonts w:ascii="楷体" w:hAnsi="楷体" w:eastAsia="楷体" w:cs="楷体"/>
            </w:rPr>
            <w:t>（二）一般公共预算当年拨款结构情况</w:t>
          </w:r>
          <w:r>
            <w:tab/>
          </w:r>
          <w:r>
            <w:fldChar w:fldCharType="begin"/>
          </w:r>
          <w:r>
            <w:instrText xml:space="preserve">PAGEREF _Toc6694 \h</w:instrText>
          </w:r>
          <w:r>
            <w:fldChar w:fldCharType="separate"/>
          </w:r>
          <w:r>
            <w:t>4</w:t>
          </w:r>
          <w:r>
            <w:fldChar w:fldCharType="end"/>
          </w:r>
          <w:r>
            <w:fldChar w:fldCharType="end"/>
          </w:r>
        </w:p>
        <w:p>
          <w:pPr>
            <w:pStyle w:val="6"/>
            <w:tabs>
              <w:tab w:val="right" w:leader="dot" w:pos="9002"/>
            </w:tabs>
          </w:pPr>
          <w:r>
            <w:fldChar w:fldCharType="begin"/>
          </w:r>
          <w:r>
            <w:instrText xml:space="preserve"> HYPERLINK \l "_Toc6695" \h </w:instrText>
          </w:r>
          <w:r>
            <w:fldChar w:fldCharType="separate"/>
          </w:r>
          <w:r>
            <w:rPr>
              <w:rFonts w:ascii="楷体" w:hAnsi="楷体" w:eastAsia="楷体" w:cs="楷体"/>
            </w:rPr>
            <w:t>（三）一般公共预算当年拨款具体使用情况</w:t>
          </w:r>
          <w:r>
            <w:tab/>
          </w:r>
          <w:r>
            <w:fldChar w:fldCharType="begin"/>
          </w:r>
          <w:r>
            <w:instrText xml:space="preserve">PAGEREF _Toc6695 \h</w:instrText>
          </w:r>
          <w:r>
            <w:fldChar w:fldCharType="separate"/>
          </w:r>
          <w:r>
            <w:t>4</w:t>
          </w:r>
          <w:r>
            <w:fldChar w:fldCharType="end"/>
          </w:r>
          <w:r>
            <w:fldChar w:fldCharType="end"/>
          </w:r>
        </w:p>
        <w:p>
          <w:pPr>
            <w:pStyle w:val="5"/>
            <w:tabs>
              <w:tab w:val="right" w:leader="dot" w:pos="9002"/>
            </w:tabs>
          </w:pPr>
          <w:r>
            <w:fldChar w:fldCharType="begin"/>
          </w:r>
          <w:r>
            <w:instrText xml:space="preserve"> HYPERLINK \l "_Toc6696" \h </w:instrText>
          </w:r>
          <w:r>
            <w:fldChar w:fldCharType="separate"/>
          </w:r>
          <w:r>
            <w:rPr>
              <w:rFonts w:ascii="黑体" w:hAnsi="黑体" w:eastAsia="黑体" w:cs="黑体"/>
            </w:rPr>
            <w:t>六、一般公共预算基本支出情况说明</w:t>
          </w:r>
          <w:r>
            <w:tab/>
          </w:r>
          <w:r>
            <w:fldChar w:fldCharType="begin"/>
          </w:r>
          <w:r>
            <w:instrText xml:space="preserve">PAGEREF _Toc6696 \h</w:instrText>
          </w:r>
          <w:r>
            <w:fldChar w:fldCharType="separate"/>
          </w:r>
          <w:r>
            <w:t>5</w:t>
          </w:r>
          <w:r>
            <w:fldChar w:fldCharType="end"/>
          </w:r>
          <w:r>
            <w:fldChar w:fldCharType="end"/>
          </w:r>
        </w:p>
        <w:p>
          <w:pPr>
            <w:pStyle w:val="5"/>
            <w:tabs>
              <w:tab w:val="right" w:leader="dot" w:pos="9002"/>
            </w:tabs>
          </w:pPr>
          <w:r>
            <w:fldChar w:fldCharType="begin"/>
          </w:r>
          <w:r>
            <w:instrText xml:space="preserve"> HYPERLINK \l "_Toc6697" \h </w:instrText>
          </w:r>
          <w:r>
            <w:fldChar w:fldCharType="separate"/>
          </w:r>
          <w:r>
            <w:rPr>
              <w:rFonts w:ascii="黑体" w:hAnsi="黑体" w:eastAsia="黑体" w:cs="黑体"/>
            </w:rPr>
            <w:t>七、“三公”经费财政拨款预算安排情况说明</w:t>
          </w:r>
          <w:r>
            <w:tab/>
          </w:r>
          <w:r>
            <w:fldChar w:fldCharType="begin"/>
          </w:r>
          <w:r>
            <w:instrText xml:space="preserve">PAGEREF _Toc6697 \h</w:instrText>
          </w:r>
          <w:r>
            <w:fldChar w:fldCharType="separate"/>
          </w:r>
          <w:r>
            <w:t>6</w:t>
          </w:r>
          <w:r>
            <w:fldChar w:fldCharType="end"/>
          </w:r>
          <w:r>
            <w:fldChar w:fldCharType="end"/>
          </w:r>
        </w:p>
        <w:p>
          <w:pPr>
            <w:pStyle w:val="5"/>
            <w:tabs>
              <w:tab w:val="right" w:leader="dot" w:pos="9002"/>
            </w:tabs>
          </w:pPr>
          <w:r>
            <w:fldChar w:fldCharType="begin"/>
          </w:r>
          <w:r>
            <w:instrText xml:space="preserve"> HYPERLINK \l "_Toc6698" \h </w:instrText>
          </w:r>
          <w:r>
            <w:fldChar w:fldCharType="separate"/>
          </w:r>
          <w:r>
            <w:rPr>
              <w:rFonts w:ascii="黑体" w:hAnsi="黑体" w:eastAsia="黑体" w:cs="黑体"/>
            </w:rPr>
            <w:t>八、政府性基金预算支出情况说明</w:t>
          </w:r>
          <w:r>
            <w:tab/>
          </w:r>
          <w:r>
            <w:fldChar w:fldCharType="begin"/>
          </w:r>
          <w:r>
            <w:instrText xml:space="preserve">PAGEREF _Toc6698 \h</w:instrText>
          </w:r>
          <w:r>
            <w:fldChar w:fldCharType="separate"/>
          </w:r>
          <w:r>
            <w:t>6</w:t>
          </w:r>
          <w:r>
            <w:fldChar w:fldCharType="end"/>
          </w:r>
          <w:r>
            <w:fldChar w:fldCharType="end"/>
          </w:r>
        </w:p>
        <w:p>
          <w:pPr>
            <w:pStyle w:val="5"/>
            <w:tabs>
              <w:tab w:val="right" w:leader="dot" w:pos="9002"/>
            </w:tabs>
          </w:pPr>
          <w:r>
            <w:fldChar w:fldCharType="begin"/>
          </w:r>
          <w:r>
            <w:instrText xml:space="preserve"> HYPERLINK \l "_Toc6699" \h </w:instrText>
          </w:r>
          <w:r>
            <w:fldChar w:fldCharType="separate"/>
          </w:r>
          <w:r>
            <w:rPr>
              <w:rFonts w:ascii="黑体" w:hAnsi="黑体" w:eastAsia="黑体" w:cs="黑体"/>
            </w:rPr>
            <w:t>九、国有资本经营预算支出情况说明</w:t>
          </w:r>
          <w:r>
            <w:tab/>
          </w:r>
          <w:r>
            <w:fldChar w:fldCharType="begin"/>
          </w:r>
          <w:r>
            <w:instrText xml:space="preserve">PAGEREF _Toc6699 \h</w:instrText>
          </w:r>
          <w:r>
            <w:fldChar w:fldCharType="separate"/>
          </w:r>
          <w:r>
            <w:t>6</w:t>
          </w:r>
          <w:r>
            <w:fldChar w:fldCharType="end"/>
          </w:r>
          <w:r>
            <w:fldChar w:fldCharType="end"/>
          </w:r>
        </w:p>
        <w:p>
          <w:pPr>
            <w:pStyle w:val="5"/>
            <w:tabs>
              <w:tab w:val="right" w:leader="dot" w:pos="9002"/>
            </w:tabs>
          </w:pPr>
          <w:r>
            <w:fldChar w:fldCharType="begin"/>
          </w:r>
          <w:r>
            <w:instrText xml:space="preserve"> HYPERLINK \l "_Toc6700" \h </w:instrText>
          </w:r>
          <w:r>
            <w:fldChar w:fldCharType="separate"/>
          </w:r>
          <w:r>
            <w:rPr>
              <w:rFonts w:ascii="黑体" w:hAnsi="黑体" w:eastAsia="黑体" w:cs="黑体"/>
            </w:rPr>
            <w:t>十、其他重要事项的情况说明</w:t>
          </w:r>
          <w:r>
            <w:tab/>
          </w:r>
          <w:r>
            <w:fldChar w:fldCharType="begin"/>
          </w:r>
          <w:r>
            <w:instrText xml:space="preserve">PAGEREF _Toc6700 \h</w:instrText>
          </w:r>
          <w:r>
            <w:fldChar w:fldCharType="separate"/>
          </w:r>
          <w:r>
            <w:t>6</w:t>
          </w:r>
          <w:r>
            <w:fldChar w:fldCharType="end"/>
          </w:r>
          <w:r>
            <w:fldChar w:fldCharType="end"/>
          </w:r>
        </w:p>
        <w:p>
          <w:pPr>
            <w:pStyle w:val="6"/>
            <w:tabs>
              <w:tab w:val="right" w:leader="dot" w:pos="9002"/>
            </w:tabs>
          </w:pPr>
          <w:r>
            <w:fldChar w:fldCharType="begin"/>
          </w:r>
          <w:r>
            <w:instrText xml:space="preserve"> HYPERLINK \l "_Toc6701" \h </w:instrText>
          </w:r>
          <w:r>
            <w:fldChar w:fldCharType="separate"/>
          </w:r>
          <w:r>
            <w:rPr>
              <w:rFonts w:ascii="楷体" w:hAnsi="楷体" w:eastAsia="楷体" w:cs="楷体"/>
            </w:rPr>
            <w:t>（一）机关运行经费</w:t>
          </w:r>
          <w:r>
            <w:tab/>
          </w:r>
          <w:r>
            <w:fldChar w:fldCharType="begin"/>
          </w:r>
          <w:r>
            <w:instrText xml:space="preserve">PAGEREF _Toc6701 \h</w:instrText>
          </w:r>
          <w:r>
            <w:fldChar w:fldCharType="separate"/>
          </w:r>
          <w:r>
            <w:t>6</w:t>
          </w:r>
          <w:r>
            <w:fldChar w:fldCharType="end"/>
          </w:r>
          <w:r>
            <w:fldChar w:fldCharType="end"/>
          </w:r>
        </w:p>
        <w:p>
          <w:pPr>
            <w:pStyle w:val="6"/>
            <w:tabs>
              <w:tab w:val="right" w:leader="dot" w:pos="9002"/>
            </w:tabs>
          </w:pPr>
          <w:r>
            <w:fldChar w:fldCharType="begin"/>
          </w:r>
          <w:r>
            <w:instrText xml:space="preserve"> HYPERLINK \l "_Toc6702" \h </w:instrText>
          </w:r>
          <w:r>
            <w:fldChar w:fldCharType="separate"/>
          </w:r>
          <w:r>
            <w:rPr>
              <w:rFonts w:ascii="楷体" w:hAnsi="楷体" w:eastAsia="楷体" w:cs="楷体"/>
            </w:rPr>
            <w:t>（二）政府采购情况</w:t>
          </w:r>
          <w:r>
            <w:tab/>
          </w:r>
          <w:r>
            <w:fldChar w:fldCharType="begin"/>
          </w:r>
          <w:r>
            <w:instrText xml:space="preserve">PAGEREF _Toc6702 \h</w:instrText>
          </w:r>
          <w:r>
            <w:fldChar w:fldCharType="separate"/>
          </w:r>
          <w:r>
            <w:t>7</w:t>
          </w:r>
          <w:r>
            <w:fldChar w:fldCharType="end"/>
          </w:r>
          <w:r>
            <w:fldChar w:fldCharType="end"/>
          </w:r>
        </w:p>
        <w:p>
          <w:pPr>
            <w:pStyle w:val="6"/>
            <w:tabs>
              <w:tab w:val="right" w:leader="dot" w:pos="9002"/>
            </w:tabs>
          </w:pPr>
          <w:r>
            <w:fldChar w:fldCharType="begin"/>
          </w:r>
          <w:r>
            <w:instrText xml:space="preserve"> HYPERLINK \l "_Toc6703" \h </w:instrText>
          </w:r>
          <w:r>
            <w:fldChar w:fldCharType="separate"/>
          </w:r>
          <w:r>
            <w:rPr>
              <w:rFonts w:ascii="楷体" w:hAnsi="楷体" w:eastAsia="楷体" w:cs="楷体"/>
            </w:rPr>
            <w:t>（三）国有资产占有使用情况</w:t>
          </w:r>
          <w:r>
            <w:tab/>
          </w:r>
          <w:r>
            <w:fldChar w:fldCharType="begin"/>
          </w:r>
          <w:r>
            <w:instrText xml:space="preserve">PAGEREF _Toc6703 \h</w:instrText>
          </w:r>
          <w:r>
            <w:fldChar w:fldCharType="separate"/>
          </w:r>
          <w:r>
            <w:t>7</w:t>
          </w:r>
          <w:r>
            <w:fldChar w:fldCharType="end"/>
          </w:r>
          <w:r>
            <w:fldChar w:fldCharType="end"/>
          </w:r>
        </w:p>
        <w:p>
          <w:pPr>
            <w:pStyle w:val="6"/>
            <w:tabs>
              <w:tab w:val="right" w:leader="dot" w:pos="9002"/>
            </w:tabs>
          </w:pPr>
          <w:r>
            <w:fldChar w:fldCharType="begin"/>
          </w:r>
          <w:r>
            <w:instrText xml:space="preserve"> HYPERLINK \l "_Toc6704" \h </w:instrText>
          </w:r>
          <w:r>
            <w:fldChar w:fldCharType="separate"/>
          </w:r>
          <w:r>
            <w:rPr>
              <w:rFonts w:ascii="楷体" w:hAnsi="楷体" w:eastAsia="楷体" w:cs="楷体"/>
            </w:rPr>
            <w:t>（四）绩效目标设置情况</w:t>
          </w:r>
          <w:r>
            <w:tab/>
          </w:r>
          <w:r>
            <w:fldChar w:fldCharType="begin"/>
          </w:r>
          <w:r>
            <w:instrText xml:space="preserve">PAGEREF _Toc6704 \h</w:instrText>
          </w:r>
          <w:r>
            <w:fldChar w:fldCharType="separate"/>
          </w:r>
          <w:r>
            <w:t>7</w:t>
          </w:r>
          <w:r>
            <w:fldChar w:fldCharType="end"/>
          </w:r>
          <w:r>
            <w:fldChar w:fldCharType="end"/>
          </w:r>
        </w:p>
        <w:p>
          <w:pPr>
            <w:pStyle w:val="5"/>
            <w:tabs>
              <w:tab w:val="right" w:leader="dot" w:pos="9002"/>
            </w:tabs>
          </w:pPr>
          <w:r>
            <w:fldChar w:fldCharType="begin"/>
          </w:r>
          <w:r>
            <w:instrText xml:space="preserve"> HYPERLINK \l "_Toc6705" \h </w:instrText>
          </w:r>
          <w:r>
            <w:fldChar w:fldCharType="separate"/>
          </w:r>
          <w:r>
            <w:rPr>
              <w:rFonts w:ascii="黑体" w:hAnsi="黑体" w:eastAsia="黑体" w:cs="黑体"/>
            </w:rPr>
            <w:t>十一、名词解释</w:t>
          </w:r>
          <w:r>
            <w:tab/>
          </w:r>
          <w:r>
            <w:fldChar w:fldCharType="begin"/>
          </w:r>
          <w:r>
            <w:instrText xml:space="preserve">PAGEREF _Toc6705 \h</w:instrText>
          </w:r>
          <w:r>
            <w:fldChar w:fldCharType="separate"/>
          </w:r>
          <w:r>
            <w:t>7</w:t>
          </w:r>
          <w:r>
            <w:fldChar w:fldCharType="end"/>
          </w:r>
          <w:r>
            <w:fldChar w:fldCharType="end"/>
          </w:r>
        </w:p>
        <w:p>
          <w:r>
            <w:fldChar w:fldCharType="end"/>
          </w:r>
        </w:p>
      </w:sdtContent>
    </w:sdt>
    <w:p>
      <w:pPr>
        <w:spacing w:after="0"/>
        <w:ind w:left="372" w:hanging="10"/>
        <w:jc w:val="center"/>
        <w:rPr>
          <w:rFonts w:ascii="微软雅黑" w:hAnsi="微软雅黑" w:eastAsia="微软雅黑" w:cs="微软雅黑"/>
          <w:sz w:val="44"/>
        </w:rPr>
      </w:pPr>
    </w:p>
    <w:p>
      <w:pPr>
        <w:spacing w:after="0"/>
        <w:ind w:left="372" w:hanging="10"/>
        <w:jc w:val="center"/>
        <w:rPr>
          <w:rFonts w:ascii="微软雅黑" w:hAnsi="微软雅黑" w:eastAsia="微软雅黑" w:cs="微软雅黑"/>
          <w:sz w:val="44"/>
        </w:rPr>
      </w:pPr>
    </w:p>
    <w:p>
      <w:pPr>
        <w:spacing w:after="0"/>
        <w:ind w:left="372" w:hanging="10"/>
        <w:jc w:val="center"/>
        <w:rPr>
          <w:rFonts w:ascii="微软雅黑" w:hAnsi="微软雅黑" w:eastAsia="微软雅黑" w:cs="微软雅黑"/>
          <w:sz w:val="44"/>
        </w:rPr>
      </w:pPr>
    </w:p>
    <w:p>
      <w:pPr>
        <w:spacing w:after="0"/>
        <w:ind w:left="372" w:hanging="10"/>
        <w:jc w:val="center"/>
        <w:rPr>
          <w:rFonts w:ascii="微软雅黑" w:hAnsi="微软雅黑" w:eastAsia="微软雅黑" w:cs="微软雅黑"/>
          <w:sz w:val="44"/>
        </w:rPr>
      </w:pPr>
    </w:p>
    <w:p>
      <w:pPr>
        <w:spacing w:after="0"/>
        <w:ind w:left="372" w:hanging="10"/>
        <w:jc w:val="center"/>
      </w:pPr>
      <w:bookmarkStart w:id="14" w:name="_GoBack"/>
      <w:bookmarkEnd w:id="14"/>
      <w:r>
        <w:rPr>
          <w:rFonts w:ascii="微软雅黑" w:hAnsi="微软雅黑" w:eastAsia="微软雅黑" w:cs="微软雅黑"/>
          <w:sz w:val="44"/>
        </w:rPr>
        <w:t>德阳市实验小学校</w:t>
      </w:r>
    </w:p>
    <w:p>
      <w:pPr>
        <w:spacing w:after="463"/>
        <w:ind w:left="372" w:right="2" w:hanging="10"/>
        <w:jc w:val="center"/>
      </w:pPr>
      <w:r>
        <w:rPr>
          <w:rFonts w:ascii="微软雅黑" w:hAnsi="微软雅黑" w:eastAsia="微软雅黑" w:cs="微软雅黑"/>
          <w:sz w:val="44"/>
        </w:rPr>
        <w:t>关于2021年部门预算编制的说明</w:t>
      </w:r>
    </w:p>
    <w:p>
      <w:pPr>
        <w:pStyle w:val="4"/>
        <w:spacing w:after="102"/>
      </w:pPr>
      <w:r>
        <w:t>一、基本职能及主要工作</w:t>
      </w:r>
    </w:p>
    <w:p>
      <w:pPr>
        <w:spacing w:after="102"/>
        <w:ind w:left="10" w:hanging="10"/>
      </w:pPr>
      <w:r>
        <w:rPr>
          <w:rFonts w:ascii="微软雅黑" w:hAnsi="微软雅黑" w:eastAsia="微软雅黑" w:cs="微软雅黑"/>
          <w:sz w:val="32"/>
        </w:rPr>
        <w:t>（一）基本职能</w:t>
      </w:r>
    </w:p>
    <w:p>
      <w:pPr>
        <w:spacing w:after="3" w:line="310" w:lineRule="auto"/>
        <w:ind w:left="-15" w:firstLine="230"/>
      </w:pPr>
      <w:r>
        <w:rPr>
          <w:rFonts w:ascii="仿宋" w:hAnsi="仿宋" w:eastAsia="仿宋" w:cs="仿宋"/>
          <w:sz w:val="32"/>
        </w:rPr>
        <w:t>四川省德阳市实验小学是一所公办小学。学制六年。其宗旨和业务范围是“实施小学义务教育，促进基础教育发展和小学学历教育”。培养目标为：培养具有良好的道德素质，扎实的基础知识，健康的心理素质，健全的人格素养，全面发展的社会主义现代化建设者和接班人。其主要职责：一、正确贯彻执行党和国家的教育方针、政策、法规。二、维护学校的教学秩序，为学生创造良好的学习环境;三、积极稳妥地推进教育改革，按教育规律办事，不断提高教育质量;四、根据学校规模，设置学校管理机构，建立健全各项规章制度和岗位责任制。五、坚持教书育人，服务育人，环境育人方针，加强对学生的思想品德教育，使学生的德智体全面发展。六、抓好教师队伍建设，使每个教师都热心于教育事业;七、做好安全防范，保证学生的人生安全。</w:t>
      </w:r>
    </w:p>
    <w:p>
      <w:pPr>
        <w:pStyle w:val="4"/>
        <w:spacing w:after="102"/>
        <w:ind w:left="490"/>
      </w:pPr>
      <w:r>
        <w:t>（二）2021年重点工作任务介绍</w:t>
      </w:r>
    </w:p>
    <w:p>
      <w:pPr>
        <w:numPr>
          <w:ilvl w:val="0"/>
          <w:numId w:val="1"/>
        </w:numPr>
        <w:spacing w:after="3" w:line="310" w:lineRule="auto"/>
        <w:ind w:firstLine="480"/>
      </w:pPr>
      <w:r>
        <w:rPr>
          <w:rFonts w:ascii="仿宋" w:hAnsi="仿宋" w:eastAsia="仿宋" w:cs="仿宋"/>
          <w:sz w:val="32"/>
        </w:rPr>
        <w:t>按照政府采购程序完成学校教学一体化设备采购工作，采购标的24台，合计金额1000000元，改善和提高办学条件。</w:t>
      </w:r>
    </w:p>
    <w:p>
      <w:pPr>
        <w:numPr>
          <w:ilvl w:val="0"/>
          <w:numId w:val="1"/>
        </w:numPr>
        <w:spacing w:after="3" w:line="310" w:lineRule="auto"/>
        <w:ind w:firstLine="480"/>
      </w:pPr>
      <w:r>
        <w:rPr>
          <w:rFonts w:ascii="仿宋" w:hAnsi="仿宋" w:eastAsia="仿宋" w:cs="仿宋"/>
          <w:sz w:val="32"/>
        </w:rPr>
        <w:t>继续进行课程改革及品牌学校发展，预算专项经费800000 元。</w:t>
      </w:r>
    </w:p>
    <w:p>
      <w:pPr>
        <w:numPr>
          <w:ilvl w:val="0"/>
          <w:numId w:val="1"/>
        </w:numPr>
        <w:spacing w:after="3" w:line="310" w:lineRule="auto"/>
        <w:ind w:firstLine="480"/>
      </w:pPr>
      <w:r>
        <w:rPr>
          <w:rFonts w:ascii="仿宋" w:hAnsi="仿宋" w:eastAsia="仿宋" w:cs="仿宋"/>
          <w:sz w:val="32"/>
        </w:rPr>
        <w:t>按照专项项目支出资金管理要求，预算补充公用经费专项资金327800元。</w:t>
      </w:r>
    </w:p>
    <w:p>
      <w:pPr>
        <w:numPr>
          <w:ilvl w:val="0"/>
          <w:numId w:val="1"/>
        </w:numPr>
        <w:spacing w:after="3" w:line="310" w:lineRule="auto"/>
        <w:ind w:firstLine="480"/>
      </w:pPr>
      <w:r>
        <w:rPr>
          <w:rFonts w:ascii="仿宋" w:hAnsi="仿宋" w:eastAsia="仿宋" w:cs="仿宋"/>
          <w:sz w:val="32"/>
        </w:rPr>
        <w:t>做好2021年度学校德育及安全管理工作。按照专项项目支出资金管理要求，对校方责任险安全工作进行严格考核，支付校方责任险经费5970元，确保师生安全。</w:t>
      </w:r>
    </w:p>
    <w:p>
      <w:pPr>
        <w:numPr>
          <w:ilvl w:val="0"/>
          <w:numId w:val="1"/>
        </w:numPr>
        <w:spacing w:after="76"/>
        <w:ind w:firstLine="480"/>
      </w:pPr>
      <w:r>
        <w:rPr>
          <w:rFonts w:ascii="仿宋" w:hAnsi="仿宋" w:eastAsia="仿宋" w:cs="仿宋"/>
          <w:sz w:val="32"/>
        </w:rPr>
        <w:t>做好2021年度小一招生工作及毕业生送生工作。</w:t>
      </w:r>
    </w:p>
    <w:p>
      <w:pPr>
        <w:numPr>
          <w:ilvl w:val="0"/>
          <w:numId w:val="1"/>
        </w:numPr>
        <w:spacing w:after="509" w:line="310" w:lineRule="auto"/>
        <w:ind w:firstLine="480"/>
      </w:pPr>
      <w:r>
        <w:rPr>
          <w:rFonts w:ascii="仿宋" w:hAnsi="仿宋" w:eastAsia="仿宋" w:cs="仿宋"/>
          <w:sz w:val="32"/>
        </w:rPr>
        <w:t>加强教师队伍培训培养工作，提高教职工教育教学业务水平。</w:t>
      </w:r>
    </w:p>
    <w:p>
      <w:pPr>
        <w:pStyle w:val="4"/>
        <w:ind w:left="475"/>
      </w:pPr>
      <w:r>
        <w:t>二、部门预算单位构成</w:t>
      </w:r>
    </w:p>
    <w:p>
      <w:pPr>
        <w:spacing w:after="73"/>
        <w:ind w:left="490" w:hanging="10"/>
      </w:pPr>
      <w:r>
        <w:rPr>
          <w:rFonts w:ascii="仿宋" w:hAnsi="仿宋" w:eastAsia="仿宋" w:cs="仿宋"/>
          <w:sz w:val="32"/>
        </w:rPr>
        <w:t>2021年德阳市实验小学校共有预算编制单位1个，在校学生</w:t>
      </w:r>
    </w:p>
    <w:p>
      <w:pPr>
        <w:spacing w:after="73"/>
        <w:ind w:left="-5" w:hanging="10"/>
      </w:pPr>
      <w:r>
        <w:rPr>
          <w:rFonts w:ascii="仿宋" w:hAnsi="仿宋" w:eastAsia="仿宋" w:cs="仿宋"/>
          <w:sz w:val="32"/>
          <w:u w:val="single" w:color="000000"/>
        </w:rPr>
        <w:t>1194</w:t>
      </w:r>
      <w:r>
        <w:rPr>
          <w:rFonts w:ascii="仿宋" w:hAnsi="仿宋" w:eastAsia="仿宋" w:cs="仿宋"/>
          <w:sz w:val="32"/>
        </w:rPr>
        <w:t>人。现有在职在编教职工</w:t>
      </w:r>
      <w:r>
        <w:rPr>
          <w:rFonts w:ascii="仿宋" w:hAnsi="仿宋" w:eastAsia="仿宋" w:cs="仿宋"/>
          <w:sz w:val="32"/>
          <w:u w:val="single" w:color="000000"/>
        </w:rPr>
        <w:t>199</w:t>
      </w:r>
      <w:r>
        <w:rPr>
          <w:rFonts w:ascii="仿宋" w:hAnsi="仿宋" w:eastAsia="仿宋" w:cs="仿宋"/>
          <w:sz w:val="32"/>
        </w:rPr>
        <w:t>人，退休人员</w:t>
      </w:r>
      <w:r>
        <w:rPr>
          <w:rFonts w:ascii="仿宋" w:hAnsi="仿宋" w:eastAsia="仿宋" w:cs="仿宋"/>
          <w:sz w:val="32"/>
          <w:u w:val="single" w:color="000000"/>
        </w:rPr>
        <w:t>73</w:t>
      </w:r>
      <w:r>
        <w:rPr>
          <w:rFonts w:ascii="仿宋" w:hAnsi="仿宋" w:eastAsia="仿宋" w:cs="仿宋"/>
          <w:sz w:val="32"/>
        </w:rPr>
        <w:t>人。</w:t>
      </w:r>
    </w:p>
    <w:p>
      <w:pPr>
        <w:pStyle w:val="4"/>
        <w:ind w:left="569"/>
      </w:pPr>
      <w:r>
        <w:t>三、收支预算情况说明</w:t>
      </w:r>
    </w:p>
    <w:p>
      <w:pPr>
        <w:spacing w:after="3" w:line="310" w:lineRule="auto"/>
        <w:ind w:left="-15" w:firstLine="480"/>
      </w:pPr>
      <w:r>
        <w:rPr>
          <w:rFonts w:ascii="仿宋" w:hAnsi="仿宋" w:eastAsia="仿宋" w:cs="仿宋"/>
          <w:sz w:val="32"/>
        </w:rPr>
        <w:t>按照综合预算的原则，德阳市实验小学校所有收入和支出均纳入部门预算管理。收入包括：一般公共预算拨款收；支出包括：教育支出、社会保障和就业支出、医疗卫生与计划生育支出、住房保障支出。</w:t>
      </w:r>
    </w:p>
    <w:p>
      <w:pPr>
        <w:numPr>
          <w:ilvl w:val="0"/>
          <w:numId w:val="2"/>
        </w:numPr>
        <w:spacing w:after="3" w:line="310" w:lineRule="auto"/>
        <w:ind w:firstLine="474"/>
      </w:pPr>
      <w:r>
        <w:rPr>
          <w:rFonts w:ascii="宋体" w:hAnsi="宋体" w:eastAsia="宋体" w:cs="宋体"/>
          <w:sz w:val="32"/>
        </w:rPr>
        <w:t>收入预算情况：</w:t>
      </w:r>
      <w:r>
        <w:rPr>
          <w:rFonts w:ascii="仿宋" w:hAnsi="仿宋" w:eastAsia="仿宋" w:cs="仿宋"/>
          <w:sz w:val="32"/>
        </w:rPr>
        <w:t>2021年德阳市实验小学校收入预算总额为26752032.55元，全部为一般公共预算拨款收入。</w:t>
      </w:r>
    </w:p>
    <w:p>
      <w:pPr>
        <w:numPr>
          <w:ilvl w:val="0"/>
          <w:numId w:val="2"/>
        </w:numPr>
        <w:spacing w:after="3" w:line="310" w:lineRule="auto"/>
        <w:ind w:firstLine="474"/>
      </w:pPr>
      <w:r>
        <w:rPr>
          <w:rFonts w:ascii="微软雅黑" w:hAnsi="微软雅黑" w:eastAsia="微软雅黑" w:cs="微软雅黑"/>
          <w:sz w:val="32"/>
        </w:rPr>
        <w:t>支出预算情况：</w:t>
      </w:r>
      <w:r>
        <w:rPr>
          <w:rFonts w:ascii="仿宋" w:hAnsi="仿宋" w:eastAsia="仿宋" w:cs="仿宋"/>
          <w:sz w:val="32"/>
        </w:rPr>
        <w:t>2021年德阳市实验小学校教育经费总预算支出26752032.55元，其中：基本支出24618262.55元，占总支出的92.02%；项目支出2133770元，占总支出的7.98%。</w:t>
      </w:r>
    </w:p>
    <w:p>
      <w:pPr>
        <w:pStyle w:val="4"/>
        <w:ind w:left="475"/>
      </w:pPr>
      <w:r>
        <w:t>四、财政拨款收支预算情况说明</w:t>
      </w:r>
    </w:p>
    <w:p>
      <w:pPr>
        <w:spacing w:after="0" w:line="301" w:lineRule="auto"/>
        <w:jc w:val="center"/>
      </w:pPr>
      <w:r>
        <w:rPr>
          <w:rFonts w:ascii="仿宋" w:hAnsi="仿宋" w:eastAsia="仿宋" w:cs="仿宋"/>
          <w:sz w:val="32"/>
        </w:rPr>
        <w:t>2021年德阳市实验小学校财政拨款收支总预算26752032.55 元，全部为一般公共预算拨款收入。支出26752032.55元，包括：</w:t>
      </w:r>
    </w:p>
    <w:p>
      <w:pPr>
        <w:spacing w:after="60" w:line="310" w:lineRule="auto"/>
        <w:ind w:left="-5" w:hanging="10"/>
      </w:pPr>
      <w:r>
        <w:rPr>
          <w:rFonts w:ascii="仿宋" w:hAnsi="仿宋" w:eastAsia="仿宋" w:cs="仿宋"/>
          <w:sz w:val="32"/>
        </w:rPr>
        <w:t>教育支出19774720.48元、社会保障和就业支出3964531.53元、医疗卫生与计划生育支出1130900.7元、住房保障支出 1881879.84元。</w:t>
      </w:r>
    </w:p>
    <w:p>
      <w:pPr>
        <w:pStyle w:val="2"/>
        <w:spacing w:after="102"/>
        <w:ind w:left="475"/>
      </w:pPr>
      <w:bookmarkStart w:id="0" w:name="_Toc6692"/>
      <w:r>
        <w:t>五、一般公共预算当年拨款情况说明</w:t>
      </w:r>
      <w:bookmarkEnd w:id="0"/>
    </w:p>
    <w:p>
      <w:pPr>
        <w:pStyle w:val="3"/>
        <w:spacing w:after="102"/>
        <w:ind w:left="475"/>
      </w:pPr>
      <w:bookmarkStart w:id="1" w:name="_Toc6693"/>
      <w:r>
        <w:t>（一）一般公共预算当年拨款规模变化情况</w:t>
      </w:r>
      <w:bookmarkEnd w:id="1"/>
    </w:p>
    <w:p>
      <w:pPr>
        <w:spacing w:after="73"/>
        <w:ind w:left="404" w:hanging="10"/>
      </w:pPr>
      <w:r>
        <w:rPr>
          <w:rFonts w:ascii="仿宋" w:hAnsi="仿宋" w:eastAsia="仿宋" w:cs="仿宋"/>
          <w:sz w:val="32"/>
        </w:rPr>
        <w:t>2020年德阳市实验小学校一般公共预算拨款预算收入</w:t>
      </w:r>
    </w:p>
    <w:p>
      <w:pPr>
        <w:spacing w:after="70"/>
        <w:ind w:left="-5" w:hanging="10"/>
      </w:pPr>
      <w:r>
        <w:rPr>
          <w:rFonts w:ascii="仿宋" w:hAnsi="仿宋" w:eastAsia="仿宋" w:cs="仿宋"/>
          <w:sz w:val="32"/>
        </w:rPr>
        <w:t>25,498,060.51元，2021年26752032.55元，比2020年预算数增加</w:t>
      </w:r>
    </w:p>
    <w:p>
      <w:pPr>
        <w:spacing w:after="3" w:line="310" w:lineRule="auto"/>
        <w:ind w:left="-5" w:hanging="10"/>
      </w:pPr>
      <w:r>
        <w:rPr>
          <w:rFonts w:ascii="仿宋" w:hAnsi="仿宋" w:eastAsia="仿宋" w:cs="仿宋"/>
          <w:sz w:val="32"/>
        </w:rPr>
        <w:t>1253972.04元，增长4.9%。主要原因是学校项目资金财政投入不断加大,人员社保、公积金年缴费增长。</w:t>
      </w:r>
    </w:p>
    <w:p>
      <w:pPr>
        <w:pStyle w:val="3"/>
        <w:spacing w:after="102"/>
        <w:ind w:left="389"/>
      </w:pPr>
      <w:bookmarkStart w:id="2" w:name="_Toc6694"/>
      <w:r>
        <w:t>（二）一般公共预算当年拨款结构情况</w:t>
      </w:r>
      <w:bookmarkEnd w:id="2"/>
    </w:p>
    <w:p>
      <w:pPr>
        <w:spacing w:after="3" w:line="310" w:lineRule="auto"/>
        <w:ind w:left="-15" w:firstLine="394"/>
      </w:pPr>
      <w:r>
        <w:rPr>
          <w:rFonts w:ascii="仿宋" w:hAnsi="仿宋" w:eastAsia="仿宋" w:cs="仿宋"/>
          <w:sz w:val="32"/>
        </w:rPr>
        <w:t>德阳市实验小学校教育支出19774720.48元、社会保障和就业支出3964531.53元、医疗卫生与计划生育支出1130900.7元、住房保障支出1881879.84元。</w:t>
      </w:r>
    </w:p>
    <w:p>
      <w:pPr>
        <w:pStyle w:val="3"/>
        <w:spacing w:after="102"/>
        <w:ind w:left="389"/>
      </w:pPr>
      <w:bookmarkStart w:id="3" w:name="_Toc6695"/>
      <w:r>
        <w:t>（三）一般公共预算当年拨款具体使用情况</w:t>
      </w:r>
      <w:bookmarkEnd w:id="3"/>
    </w:p>
    <w:p>
      <w:pPr>
        <w:tabs>
          <w:tab w:val="center" w:pos="7122"/>
        </w:tabs>
        <w:spacing w:after="73"/>
      </w:pPr>
      <w:r>
        <w:rPr>
          <w:rFonts w:ascii="仿宋" w:hAnsi="仿宋" w:eastAsia="仿宋" w:cs="仿宋"/>
          <w:sz w:val="32"/>
        </w:rPr>
        <w:t>2050202小学教育</w:t>
      </w:r>
      <w:r>
        <w:rPr>
          <w:rFonts w:ascii="仿宋" w:hAnsi="仿宋" w:eastAsia="仿宋" w:cs="仿宋"/>
          <w:sz w:val="32"/>
        </w:rPr>
        <w:tab/>
      </w:r>
      <w:r>
        <w:rPr>
          <w:rFonts w:ascii="仿宋" w:hAnsi="仿宋" w:eastAsia="仿宋" w:cs="仿宋"/>
          <w:sz w:val="32"/>
        </w:rPr>
        <w:t>19774720.48元</w:t>
      </w:r>
    </w:p>
    <w:p>
      <w:pPr>
        <w:tabs>
          <w:tab w:val="center" w:pos="7256"/>
        </w:tabs>
        <w:spacing w:after="70"/>
      </w:pPr>
      <w:r>
        <w:rPr>
          <w:rFonts w:ascii="仿宋" w:hAnsi="仿宋" w:eastAsia="仿宋" w:cs="仿宋"/>
          <w:sz w:val="32"/>
        </w:rPr>
        <w:t>2080502事业单位离退休</w:t>
      </w:r>
      <w:r>
        <w:rPr>
          <w:rFonts w:ascii="仿宋" w:hAnsi="仿宋" w:eastAsia="仿宋" w:cs="仿宋"/>
          <w:sz w:val="32"/>
        </w:rPr>
        <w:tab/>
      </w:r>
      <w:r>
        <w:rPr>
          <w:rFonts w:ascii="仿宋" w:hAnsi="仿宋" w:eastAsia="仿宋" w:cs="仿宋"/>
          <w:sz w:val="32"/>
        </w:rPr>
        <w:t>50358元</w:t>
      </w:r>
    </w:p>
    <w:p>
      <w:pPr>
        <w:spacing w:after="73"/>
        <w:ind w:left="490" w:hanging="10"/>
      </w:pPr>
      <w:r>
        <w:rPr>
          <w:rFonts w:ascii="仿宋" w:hAnsi="仿宋" w:eastAsia="仿宋" w:cs="仿宋"/>
          <w:sz w:val="32"/>
        </w:rPr>
        <w:t>2080505机关事业单位基本养老保险缴费支出2513112.96元</w:t>
      </w:r>
    </w:p>
    <w:p>
      <w:pPr>
        <w:tabs>
          <w:tab w:val="right" w:pos="9002"/>
        </w:tabs>
        <w:spacing w:after="73"/>
      </w:pPr>
      <w:r>
        <w:rPr>
          <w:rFonts w:ascii="仿宋" w:hAnsi="仿宋" w:eastAsia="仿宋" w:cs="仿宋"/>
          <w:sz w:val="32"/>
        </w:rPr>
        <w:t>2080506机关事业单位职业年金缴费支出</w:t>
      </w:r>
      <w:r>
        <w:rPr>
          <w:rFonts w:ascii="仿宋" w:hAnsi="仿宋" w:eastAsia="仿宋" w:cs="仿宋"/>
          <w:sz w:val="32"/>
        </w:rPr>
        <w:tab/>
      </w:r>
      <w:r>
        <w:rPr>
          <w:rFonts w:ascii="仿宋" w:hAnsi="仿宋" w:eastAsia="仿宋" w:cs="仿宋"/>
          <w:sz w:val="32"/>
        </w:rPr>
        <w:t>1256556.48元</w:t>
      </w:r>
    </w:p>
    <w:p>
      <w:pPr>
        <w:tabs>
          <w:tab w:val="center" w:pos="7297"/>
        </w:tabs>
        <w:spacing w:after="70"/>
      </w:pPr>
      <w:r>
        <w:rPr>
          <w:rFonts w:ascii="仿宋" w:hAnsi="仿宋" w:eastAsia="仿宋" w:cs="仿宋"/>
          <w:sz w:val="32"/>
        </w:rPr>
        <w:t>2089999其他社会保险和就业支出</w:t>
      </w:r>
      <w:r>
        <w:rPr>
          <w:rFonts w:ascii="仿宋" w:hAnsi="仿宋" w:eastAsia="仿宋" w:cs="仿宋"/>
          <w:sz w:val="32"/>
        </w:rPr>
        <w:tab/>
      </w:r>
      <w:r>
        <w:rPr>
          <w:rFonts w:ascii="仿宋" w:hAnsi="仿宋" w:eastAsia="仿宋" w:cs="仿宋"/>
          <w:sz w:val="32"/>
        </w:rPr>
        <w:t>144504.09元</w:t>
      </w:r>
    </w:p>
    <w:p>
      <w:pPr>
        <w:tabs>
          <w:tab w:val="right" w:pos="9002"/>
        </w:tabs>
        <w:spacing w:after="73"/>
      </w:pPr>
      <w:r>
        <w:rPr>
          <w:rFonts w:ascii="仿宋" w:hAnsi="仿宋" w:eastAsia="仿宋" w:cs="仿宋"/>
          <w:sz w:val="32"/>
        </w:rPr>
        <w:t>2101102 事业单位医疗</w:t>
      </w:r>
      <w:r>
        <w:rPr>
          <w:rFonts w:ascii="仿宋" w:hAnsi="仿宋" w:eastAsia="仿宋" w:cs="仿宋"/>
          <w:sz w:val="32"/>
        </w:rPr>
        <w:tab/>
      </w:r>
      <w:r>
        <w:rPr>
          <w:rFonts w:ascii="仿宋" w:hAnsi="仿宋" w:eastAsia="仿宋" w:cs="仿宋"/>
          <w:sz w:val="32"/>
        </w:rPr>
        <w:t>1130900.7元</w:t>
      </w:r>
    </w:p>
    <w:p>
      <w:pPr>
        <w:tabs>
          <w:tab w:val="right" w:pos="9002"/>
        </w:tabs>
        <w:spacing w:after="3" w:line="310" w:lineRule="auto"/>
      </w:pPr>
      <w:r>
        <w:rPr>
          <w:rFonts w:ascii="仿宋" w:hAnsi="仿宋" w:eastAsia="仿宋" w:cs="仿宋"/>
          <w:sz w:val="32"/>
        </w:rPr>
        <w:t>2210201住房公积金</w:t>
      </w:r>
      <w:r>
        <w:rPr>
          <w:rFonts w:ascii="仿宋" w:hAnsi="仿宋" w:eastAsia="仿宋" w:cs="仿宋"/>
          <w:sz w:val="32"/>
        </w:rPr>
        <w:tab/>
      </w:r>
      <w:r>
        <w:rPr>
          <w:rFonts w:ascii="仿宋" w:hAnsi="仿宋" w:eastAsia="仿宋" w:cs="仿宋"/>
          <w:sz w:val="32"/>
        </w:rPr>
        <w:t>1881879.84元</w:t>
      </w:r>
    </w:p>
    <w:p>
      <w:pPr>
        <w:pStyle w:val="2"/>
        <w:spacing w:after="3" w:line="310" w:lineRule="auto"/>
        <w:ind w:left="490"/>
      </w:pPr>
      <w:bookmarkStart w:id="4" w:name="_Toc6696"/>
      <w:r>
        <w:t>六、一般公共预算基本支出情况说明</w:t>
      </w:r>
      <w:bookmarkEnd w:id="4"/>
    </w:p>
    <w:p>
      <w:pPr>
        <w:spacing w:after="73"/>
        <w:ind w:left="404" w:hanging="10"/>
      </w:pPr>
      <w:r>
        <w:rPr>
          <w:rFonts w:ascii="仿宋" w:hAnsi="仿宋" w:eastAsia="仿宋" w:cs="仿宋"/>
          <w:sz w:val="32"/>
        </w:rPr>
        <w:t>2021年一般公共预算基本支出24618262.55元，其中：</w:t>
      </w:r>
    </w:p>
    <w:p>
      <w:pPr>
        <w:spacing w:after="3" w:line="310" w:lineRule="auto"/>
        <w:ind w:left="-15" w:firstLine="394"/>
      </w:pPr>
      <w:r>
        <w:rPr>
          <w:rFonts w:ascii="仿宋" w:hAnsi="仿宋" w:eastAsia="仿宋" w:cs="仿宋"/>
          <w:sz w:val="32"/>
        </w:rPr>
        <w:t>人员经费23361010.77元。主要包括：基本工资9144288元；津贴补贴263424元；绩效工资6299244元；奖励金5640元；其他</w:t>
      </w:r>
    </w:p>
    <w:p>
      <w:pPr>
        <w:spacing w:after="73"/>
        <w:ind w:left="-5" w:hanging="10"/>
      </w:pPr>
      <w:r>
        <w:rPr>
          <w:rFonts w:ascii="仿宋" w:hAnsi="仿宋" w:eastAsia="仿宋" w:cs="仿宋"/>
          <w:sz w:val="32"/>
        </w:rPr>
        <w:t>社会保障缴费144504.09元；机关事业单位基本养老保险缴费</w:t>
      </w:r>
    </w:p>
    <w:p>
      <w:pPr>
        <w:spacing w:after="3" w:line="310" w:lineRule="auto"/>
        <w:ind w:left="-5" w:hanging="10"/>
      </w:pPr>
      <w:r>
        <w:rPr>
          <w:rFonts w:ascii="仿宋" w:hAnsi="仿宋" w:eastAsia="仿宋" w:cs="仿宋"/>
          <w:sz w:val="32"/>
        </w:rPr>
        <w:t>2513112.96元；职业年金缴费1256556.48元；住房公积金 1881879.84元；事业单位医疗缴费1130900.7元；其他工资福利支出602060元；其他个人家庭补助119400元。</w:t>
      </w:r>
    </w:p>
    <w:p>
      <w:pPr>
        <w:spacing w:after="3" w:line="310" w:lineRule="auto"/>
        <w:ind w:left="-15" w:firstLine="394"/>
      </w:pPr>
      <w:r>
        <w:rPr>
          <w:rFonts w:ascii="仿宋" w:hAnsi="仿宋" w:eastAsia="仿宋" w:cs="仿宋"/>
          <w:sz w:val="32"/>
        </w:rPr>
        <w:t>公用经费1257252.48元。主要包括：办公费776100元、福利费137164.32元、工会经费293630.16元、其它商品和服务支出</w:t>
      </w:r>
    </w:p>
    <w:p>
      <w:pPr>
        <w:spacing w:after="73"/>
        <w:ind w:left="-5" w:hanging="10"/>
      </w:pPr>
      <w:r>
        <w:rPr>
          <w:rFonts w:ascii="仿宋" w:hAnsi="仿宋" w:eastAsia="仿宋" w:cs="仿宋"/>
          <w:sz w:val="32"/>
        </w:rPr>
        <w:t>49998元。</w:t>
      </w:r>
    </w:p>
    <w:p>
      <w:pPr>
        <w:pStyle w:val="2"/>
        <w:ind w:left="475"/>
      </w:pPr>
      <w:bookmarkStart w:id="5" w:name="_Toc6697"/>
      <w:r>
        <w:t>七、“三公”经费财政拨款预算安排情况说明</w:t>
      </w:r>
      <w:bookmarkEnd w:id="5"/>
    </w:p>
    <w:p>
      <w:pPr>
        <w:spacing w:after="3" w:line="310" w:lineRule="auto"/>
        <w:ind w:left="-15" w:firstLine="394"/>
      </w:pPr>
      <w:r>
        <w:rPr>
          <w:rFonts w:ascii="仿宋" w:hAnsi="仿宋" w:eastAsia="仿宋" w:cs="仿宋"/>
          <w:sz w:val="32"/>
        </w:rPr>
        <w:t>2020年“三公”经费财政拨款预算数30000元，其中：公务接待费10000元，公务用车购置及运行维护费20000元；2021年“三公”经费财政拨款预算数30000元，其中：公务接待费10000元，公务用车购置及运行维护费20000元。</w:t>
      </w:r>
    </w:p>
    <w:p>
      <w:pPr>
        <w:numPr>
          <w:ilvl w:val="0"/>
          <w:numId w:val="3"/>
        </w:numPr>
        <w:spacing w:after="3" w:line="310" w:lineRule="auto"/>
        <w:ind w:firstLine="394"/>
      </w:pPr>
      <w:r>
        <w:rPr>
          <w:rFonts w:ascii="微软雅黑" w:hAnsi="微软雅黑" w:eastAsia="微软雅黑" w:cs="微软雅黑"/>
          <w:sz w:val="32"/>
        </w:rPr>
        <w:t>2021年公务接待费预算与2020年持平。</w:t>
      </w:r>
      <w:r>
        <w:rPr>
          <w:rFonts w:ascii="仿宋" w:hAnsi="仿宋" w:eastAsia="仿宋" w:cs="仿宋"/>
          <w:sz w:val="32"/>
        </w:rPr>
        <w:t>主要原因：一是严格执行中央和省委、省政府有关规定，坚持有利公务、务实节俭、严格标准的原则；二是结合2021年教育教学工作实际编制。</w:t>
      </w:r>
    </w:p>
    <w:p>
      <w:pPr>
        <w:numPr>
          <w:ilvl w:val="0"/>
          <w:numId w:val="3"/>
        </w:numPr>
        <w:spacing w:after="0" w:line="321" w:lineRule="auto"/>
        <w:ind w:firstLine="394"/>
      </w:pPr>
      <w:r>
        <w:rPr>
          <w:rFonts w:ascii="微软雅黑" w:hAnsi="微软雅黑" w:eastAsia="微软雅黑" w:cs="微软雅黑"/>
          <w:sz w:val="32"/>
        </w:rPr>
        <w:t>2021年公务用车购置及运行维护费20000元，与上年持平。</w:t>
      </w:r>
    </w:p>
    <w:p>
      <w:pPr>
        <w:pStyle w:val="2"/>
        <w:ind w:left="475"/>
      </w:pPr>
      <w:bookmarkStart w:id="6" w:name="_Toc6698"/>
      <w:r>
        <w:t>八、政府性基金预算支出情况说明</w:t>
      </w:r>
      <w:bookmarkEnd w:id="6"/>
    </w:p>
    <w:p>
      <w:pPr>
        <w:spacing w:after="3" w:line="310" w:lineRule="auto"/>
        <w:ind w:left="-15" w:firstLine="394"/>
      </w:pPr>
      <w:r>
        <w:rPr>
          <w:rFonts w:ascii="仿宋" w:hAnsi="仿宋" w:eastAsia="仿宋" w:cs="仿宋"/>
          <w:sz w:val="32"/>
        </w:rPr>
        <w:t>2021年无政府性基金预算拨款收入，原因为本单位建设项目暂未下达预算。</w:t>
      </w:r>
    </w:p>
    <w:p>
      <w:pPr>
        <w:pStyle w:val="2"/>
        <w:spacing w:after="148"/>
        <w:ind w:left="404"/>
      </w:pPr>
      <w:bookmarkStart w:id="7" w:name="_Toc6699"/>
      <w:r>
        <w:t>九、国有资本经营预算支出情况说明</w:t>
      </w:r>
      <w:bookmarkEnd w:id="7"/>
    </w:p>
    <w:p>
      <w:pPr>
        <w:spacing w:after="84"/>
        <w:ind w:left="511"/>
      </w:pPr>
      <w:r>
        <w:rPr>
          <w:rFonts w:ascii="仿宋" w:hAnsi="仿宋" w:eastAsia="仿宋" w:cs="仿宋"/>
          <w:sz w:val="32"/>
        </w:rPr>
        <w:t>本单位2021年没有使用国有资本经营预算拨款安排的支出。</w:t>
      </w:r>
    </w:p>
    <w:p>
      <w:pPr>
        <w:pStyle w:val="2"/>
        <w:spacing w:after="160"/>
        <w:ind w:left="475"/>
      </w:pPr>
      <w:bookmarkStart w:id="8" w:name="_Toc6700"/>
      <w:r>
        <w:t>十、其他重要事项的情况说明</w:t>
      </w:r>
      <w:bookmarkEnd w:id="8"/>
    </w:p>
    <w:p>
      <w:pPr>
        <w:pStyle w:val="3"/>
        <w:spacing w:after="160"/>
        <w:ind w:left="475"/>
      </w:pPr>
      <w:bookmarkStart w:id="9" w:name="_Toc6701"/>
      <w:r>
        <w:t>（一）机关运行经费</w:t>
      </w:r>
      <w:bookmarkEnd w:id="9"/>
    </w:p>
    <w:p>
      <w:pPr>
        <w:spacing w:after="162" w:line="310" w:lineRule="auto"/>
        <w:ind w:left="-15" w:firstLine="511"/>
      </w:pPr>
      <w:r>
        <w:rPr>
          <w:rFonts w:ascii="仿宋" w:hAnsi="仿宋" w:eastAsia="仿宋" w:cs="仿宋"/>
          <w:sz w:val="32"/>
        </w:rPr>
        <w:t>2021 年，机关运行经费支出0万元，与2020年预算数持平。主要原因是我单位为事业单位，按规定未使用机关运行的相关科目。</w:t>
      </w:r>
    </w:p>
    <w:p>
      <w:pPr>
        <w:pStyle w:val="3"/>
        <w:spacing w:after="177"/>
        <w:ind w:left="521"/>
      </w:pPr>
      <w:bookmarkStart w:id="10" w:name="_Toc6702"/>
      <w:r>
        <w:t>（二）政府采购情况</w:t>
      </w:r>
      <w:bookmarkEnd w:id="10"/>
    </w:p>
    <w:p>
      <w:pPr>
        <w:spacing w:after="49" w:line="310" w:lineRule="auto"/>
        <w:ind w:left="-15" w:firstLine="511"/>
      </w:pPr>
      <w:r>
        <w:rPr>
          <w:rFonts w:ascii="仿宋" w:hAnsi="仿宋" w:eastAsia="仿宋" w:cs="仿宋"/>
          <w:sz w:val="32"/>
        </w:rPr>
        <w:t>2021 年，我校安排政府采购预算100万元，主要用于学生智慧教室设施设备采购。</w:t>
      </w:r>
    </w:p>
    <w:p>
      <w:pPr>
        <w:pStyle w:val="3"/>
        <w:spacing w:after="102"/>
        <w:ind w:left="389"/>
      </w:pPr>
      <w:bookmarkStart w:id="11" w:name="_Toc6703"/>
      <w:r>
        <w:t>（三）国有资产占有使用情况</w:t>
      </w:r>
      <w:bookmarkEnd w:id="11"/>
    </w:p>
    <w:p>
      <w:pPr>
        <w:spacing w:after="3" w:line="310" w:lineRule="auto"/>
        <w:ind w:left="-15" w:firstLine="394"/>
      </w:pPr>
      <w:r>
        <w:rPr>
          <w:rFonts w:ascii="仿宋" w:hAnsi="仿宋" w:eastAsia="仿宋" w:cs="仿宋"/>
          <w:sz w:val="32"/>
        </w:rPr>
        <w:t>截至2020年底，德阳市实验小学校有公务用车1辆；单价200 万元以上大型设备0台（套）。</w:t>
      </w:r>
    </w:p>
    <w:p>
      <w:pPr>
        <w:pStyle w:val="3"/>
        <w:spacing w:after="102"/>
        <w:ind w:left="389"/>
      </w:pPr>
      <w:bookmarkStart w:id="12" w:name="_Toc6704"/>
      <w:r>
        <w:t>（四）绩效目标设置情况</w:t>
      </w:r>
      <w:bookmarkEnd w:id="12"/>
    </w:p>
    <w:p>
      <w:pPr>
        <w:spacing w:after="3" w:line="310" w:lineRule="auto"/>
        <w:ind w:left="-15" w:firstLine="394"/>
      </w:pPr>
      <w:r>
        <w:rPr>
          <w:rFonts w:ascii="仿宋" w:hAnsi="仿宋" w:eastAsia="仿宋" w:cs="仿宋"/>
          <w:sz w:val="32"/>
        </w:rPr>
        <w:t>2021年德阳市实验小学校项目均按要求实行绩效目标管理，共涉及项目4个，涉及当年拨款2133800元。</w:t>
      </w:r>
    </w:p>
    <w:p>
      <w:pPr>
        <w:pStyle w:val="2"/>
        <w:ind w:left="475"/>
      </w:pPr>
      <w:bookmarkStart w:id="13" w:name="_Toc6705"/>
      <w:r>
        <w:t>十一、名词解释</w:t>
      </w:r>
      <w:bookmarkEnd w:id="13"/>
    </w:p>
    <w:p>
      <w:pPr>
        <w:spacing w:after="176"/>
        <w:ind w:right="420"/>
        <w:jc w:val="center"/>
      </w:pPr>
      <w:r>
        <w:rPr>
          <w:rFonts w:ascii="仿宋" w:hAnsi="仿宋" w:eastAsia="仿宋" w:cs="仿宋"/>
          <w:sz w:val="32"/>
        </w:rPr>
        <w:t>1.财政拨款收入：指市级财政当年拨付的资金。</w:t>
      </w:r>
    </w:p>
    <w:p>
      <w:pPr>
        <w:spacing w:after="0" w:line="361" w:lineRule="auto"/>
        <w:ind w:left="-15" w:firstLine="501"/>
      </w:pPr>
      <w:r>
        <w:rPr>
          <w:rFonts w:ascii="仿宋" w:hAnsi="仿宋" w:eastAsia="仿宋" w:cs="仿宋"/>
          <w:sz w:val="32"/>
        </w:rPr>
        <w:t>2.事业收入：指事业单位开展专业业务活动及辅助活动所取得的收入。</w:t>
      </w:r>
    </w:p>
    <w:p>
      <w:pPr>
        <w:spacing w:after="0" w:line="361" w:lineRule="auto"/>
        <w:ind w:left="-15" w:firstLine="501"/>
      </w:pPr>
      <w:r>
        <w:rPr>
          <w:rFonts w:ascii="仿宋" w:hAnsi="仿宋" w:eastAsia="仿宋" w:cs="仿宋"/>
          <w:sz w:val="32"/>
        </w:rPr>
        <w:t>3.经营收入：指事业单位在专业业务活动及其辅助活动之外开展非独立核算经营活动取得的收入。</w:t>
      </w:r>
    </w:p>
    <w:p>
      <w:pPr>
        <w:spacing w:after="176"/>
        <w:ind w:left="511"/>
      </w:pPr>
      <w:r>
        <w:rPr>
          <w:rFonts w:ascii="仿宋" w:hAnsi="仿宋" w:eastAsia="仿宋" w:cs="仿宋"/>
          <w:sz w:val="32"/>
        </w:rPr>
        <w:t>4.其他收入：指除上述“财政拨款收入”、“事业收入”、</w:t>
      </w:r>
    </w:p>
    <w:p>
      <w:pPr>
        <w:spacing w:after="176"/>
        <w:ind w:left="-15"/>
      </w:pPr>
      <w:r>
        <w:rPr>
          <w:rFonts w:ascii="仿宋" w:hAnsi="仿宋" w:eastAsia="仿宋" w:cs="仿宋"/>
          <w:sz w:val="32"/>
        </w:rPr>
        <w:t>“经营收入”等以外的收入。</w:t>
      </w:r>
    </w:p>
    <w:p>
      <w:pPr>
        <w:spacing w:after="0" w:line="361" w:lineRule="auto"/>
        <w:ind w:left="-15" w:firstLine="501"/>
      </w:pPr>
      <w:r>
        <w:rPr>
          <w:rFonts w:ascii="仿宋" w:hAnsi="仿宋" w:eastAsia="仿宋" w:cs="仿宋"/>
          <w:sz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after="0" w:line="361" w:lineRule="auto"/>
        <w:ind w:left="-15" w:firstLine="501"/>
      </w:pPr>
      <w:r>
        <w:rPr>
          <w:rFonts w:ascii="仿宋" w:hAnsi="仿宋" w:eastAsia="仿宋" w:cs="仿宋"/>
          <w:sz w:val="32"/>
        </w:rPr>
        <w:t>6.上年结转：指以前年度尚未完成、结转到本年仍按原规定用途继续使用的资金。</w:t>
      </w:r>
    </w:p>
    <w:p>
      <w:pPr>
        <w:spacing w:after="176"/>
        <w:ind w:left="511"/>
      </w:pPr>
      <w:r>
        <w:rPr>
          <w:rFonts w:ascii="仿宋" w:hAnsi="仿宋" w:eastAsia="仿宋" w:cs="仿宋"/>
          <w:sz w:val="32"/>
        </w:rPr>
        <w:t>7.教育（类）…（款）…（项）：</w:t>
      </w:r>
    </w:p>
    <w:p>
      <w:pPr>
        <w:spacing w:after="0" w:line="361" w:lineRule="auto"/>
        <w:ind w:left="-15" w:firstLine="501"/>
      </w:pPr>
      <w:r>
        <w:rPr>
          <w:rFonts w:ascii="仿宋" w:hAnsi="仿宋" w:eastAsia="仿宋" w:cs="仿宋"/>
          <w:sz w:val="32"/>
        </w:rPr>
        <w:t>教育支出（205）教育管理事务（01）行政运行（01）：反映行政单位的基本支出。</w:t>
      </w:r>
    </w:p>
    <w:p>
      <w:pPr>
        <w:spacing w:after="0" w:line="361" w:lineRule="auto"/>
        <w:ind w:left="-15" w:firstLine="501"/>
      </w:pPr>
      <w:r>
        <w:rPr>
          <w:rFonts w:ascii="仿宋" w:hAnsi="仿宋" w:eastAsia="仿宋" w:cs="仿宋"/>
          <w:sz w:val="32"/>
        </w:rPr>
        <w:t>教育支出（205）教育管理事务（01）一般行政管理事务（02）：反映行政单位未单独设置项级科目的其他项目支出。</w:t>
      </w:r>
    </w:p>
    <w:p>
      <w:pPr>
        <w:spacing w:after="176"/>
        <w:ind w:left="511"/>
      </w:pPr>
      <w:r>
        <w:rPr>
          <w:rFonts w:ascii="仿宋" w:hAnsi="仿宋" w:eastAsia="仿宋" w:cs="仿宋"/>
          <w:sz w:val="32"/>
        </w:rPr>
        <w:t>教育支出（205）教育管理事务（01）其他教育管理事务支出</w:t>
      </w:r>
    </w:p>
    <w:p>
      <w:pPr>
        <w:spacing w:after="176"/>
        <w:ind w:left="-15"/>
      </w:pPr>
      <w:r>
        <w:rPr>
          <w:rFonts w:ascii="仿宋" w:hAnsi="仿宋" w:eastAsia="仿宋" w:cs="仿宋"/>
          <w:sz w:val="32"/>
        </w:rPr>
        <w:t>（99）：反映除上述项目以外其他用于教育管理事务方面的支出。</w:t>
      </w:r>
    </w:p>
    <w:p>
      <w:pPr>
        <w:spacing w:after="0" w:line="361" w:lineRule="auto"/>
        <w:ind w:left="-15" w:firstLine="501"/>
      </w:pPr>
      <w:r>
        <w:rPr>
          <w:rFonts w:ascii="仿宋" w:hAnsi="仿宋" w:eastAsia="仿宋" w:cs="仿宋"/>
          <w:sz w:val="32"/>
        </w:rPr>
        <w:t>教育支出（205）普通教育（02）学前教育（01）：反映各部门举办的学前教育支出。</w:t>
      </w:r>
    </w:p>
    <w:p>
      <w:pPr>
        <w:spacing w:after="0" w:line="361" w:lineRule="auto"/>
        <w:ind w:left="-15" w:firstLine="501"/>
      </w:pPr>
      <w:r>
        <w:rPr>
          <w:rFonts w:ascii="仿宋" w:hAnsi="仿宋" w:eastAsia="仿宋" w:cs="仿宋"/>
          <w:sz w:val="32"/>
        </w:rPr>
        <w:t>教育支出（205）普通教育（02）小学教育（02）：反映各部门举办的小学教育支出。</w:t>
      </w:r>
    </w:p>
    <w:p>
      <w:pPr>
        <w:spacing w:after="0" w:line="361" w:lineRule="auto"/>
        <w:ind w:left="-15" w:firstLine="501"/>
      </w:pPr>
      <w:r>
        <w:rPr>
          <w:rFonts w:ascii="仿宋" w:hAnsi="仿宋" w:eastAsia="仿宋" w:cs="仿宋"/>
          <w:sz w:val="32"/>
        </w:rPr>
        <w:t>教育支出（205）普通教育（02）初中教育（03）：反映各部门举办的小学教育支出。</w:t>
      </w:r>
    </w:p>
    <w:p>
      <w:pPr>
        <w:spacing w:after="0" w:line="361" w:lineRule="auto"/>
        <w:ind w:left="-15" w:firstLine="501"/>
      </w:pPr>
      <w:r>
        <w:rPr>
          <w:rFonts w:ascii="仿宋" w:hAnsi="仿宋" w:eastAsia="仿宋" w:cs="仿宋"/>
          <w:sz w:val="32"/>
        </w:rPr>
        <w:t>教育支出（205）普通教育（02）高中教育（04）：反映各部门举办的小学教育支出。</w:t>
      </w:r>
    </w:p>
    <w:p>
      <w:pPr>
        <w:spacing w:after="176"/>
        <w:ind w:left="511"/>
      </w:pPr>
      <w:r>
        <w:rPr>
          <w:rFonts w:ascii="仿宋" w:hAnsi="仿宋" w:eastAsia="仿宋" w:cs="仿宋"/>
          <w:sz w:val="32"/>
        </w:rPr>
        <w:t>教育支出（205）普通教育（02）其他普通教育支出（99）：</w:t>
      </w:r>
    </w:p>
    <w:p>
      <w:pPr>
        <w:spacing w:after="0" w:line="361" w:lineRule="auto"/>
        <w:ind w:left="-15"/>
      </w:pPr>
      <w:r>
        <w:rPr>
          <w:rFonts w:ascii="仿宋" w:hAnsi="仿宋" w:eastAsia="仿宋" w:cs="仿宋"/>
          <w:sz w:val="32"/>
        </w:rPr>
        <w:t>反映除上述项目以外用于普通教育方面的支出。教育支出（205）职业教育（03）中等职业教育（02）：反映各部门举办的中等职业教育支出。</w:t>
      </w:r>
    </w:p>
    <w:p>
      <w:pPr>
        <w:spacing w:after="0" w:line="361" w:lineRule="auto"/>
        <w:ind w:left="-15" w:firstLine="501"/>
      </w:pPr>
      <w:r>
        <w:rPr>
          <w:rFonts w:ascii="仿宋" w:hAnsi="仿宋" w:eastAsia="仿宋" w:cs="仿宋"/>
          <w:sz w:val="32"/>
        </w:rPr>
        <w:t>教育支出（205）进修及培训（08）教师进修（01）：反映教师进修、师资培训支出。</w:t>
      </w:r>
    </w:p>
    <w:p>
      <w:pPr>
        <w:spacing w:after="0" w:line="361" w:lineRule="auto"/>
        <w:ind w:right="158" w:firstLine="511"/>
        <w:jc w:val="both"/>
      </w:pPr>
      <w:r>
        <w:rPr>
          <w:rFonts w:ascii="仿宋" w:hAnsi="仿宋" w:eastAsia="仿宋" w:cs="仿宋"/>
          <w:sz w:val="32"/>
        </w:rPr>
        <w:t>教育支出（205）教育费附加安排的支出（09）其他教育费附加安排的支出（99）：反映除城市、农村中小学教学设施、校舍建设及中等职业学校教学设施和办学条件支出外的教育附加支出。</w:t>
      </w:r>
    </w:p>
    <w:p>
      <w:pPr>
        <w:spacing w:after="176"/>
        <w:ind w:left="511"/>
      </w:pPr>
      <w:r>
        <w:rPr>
          <w:rFonts w:ascii="仿宋" w:hAnsi="仿宋" w:eastAsia="仿宋" w:cs="仿宋"/>
          <w:sz w:val="32"/>
        </w:rPr>
        <w:t>8.社会保障和就业（类）…（款）…（项）：</w:t>
      </w:r>
    </w:p>
    <w:p>
      <w:pPr>
        <w:spacing w:after="0" w:line="361" w:lineRule="auto"/>
        <w:ind w:left="-15" w:firstLine="501"/>
      </w:pPr>
      <w:r>
        <w:rPr>
          <w:rFonts w:ascii="仿宋" w:hAnsi="仿宋" w:eastAsia="仿宋" w:cs="仿宋"/>
          <w:sz w:val="32"/>
        </w:rPr>
        <w:t>社会保障和就业支出（208）行政事业单位养老支出（05）行政单位离退休（01）：反映行政单位开支的离退休经费。</w:t>
      </w:r>
    </w:p>
    <w:p>
      <w:pPr>
        <w:spacing w:after="0" w:line="361" w:lineRule="auto"/>
        <w:ind w:left="-15" w:firstLine="501"/>
      </w:pPr>
      <w:r>
        <w:rPr>
          <w:rFonts w:ascii="仿宋" w:hAnsi="仿宋" w:eastAsia="仿宋" w:cs="仿宋"/>
          <w:sz w:val="32"/>
        </w:rPr>
        <w:t>社会保障和就业支出（208）行政事业单位养老支出（05）事业单位离退休（02）：反映事业单位开支的离退休经费。</w:t>
      </w:r>
    </w:p>
    <w:p>
      <w:pPr>
        <w:spacing w:after="0" w:line="361" w:lineRule="auto"/>
        <w:ind w:left="-15" w:firstLine="501"/>
      </w:pPr>
      <w:r>
        <w:rPr>
          <w:rFonts w:ascii="仿宋" w:hAnsi="仿宋" w:eastAsia="仿宋" w:cs="仿宋"/>
          <w:sz w:val="32"/>
        </w:rPr>
        <w:t>社会保障和就业支出（208）行政事业单位养老支出（05）机关事业单位基本养老保险缴费支出（05）：反映机关事业单位实施养老保险制度由单位缴纳的基本养老保险费支出</w:t>
      </w:r>
    </w:p>
    <w:p>
      <w:pPr>
        <w:spacing w:after="0" w:line="361" w:lineRule="auto"/>
        <w:ind w:left="-15" w:firstLine="501"/>
      </w:pPr>
      <w:r>
        <w:rPr>
          <w:rFonts w:ascii="仿宋" w:hAnsi="仿宋" w:eastAsia="仿宋" w:cs="仿宋"/>
          <w:sz w:val="32"/>
        </w:rPr>
        <w:t>社会保障和就业支出（208）行政事业单位养老支出（05）机关事业单位职业年金缴费支出（06）：反映机关事业单位实施养老保险制度由单位实际缴纳的职业年金支出。社会保障和就业支出（208）行政事业单位养老支出（05）其他社会保障和就业支出（99）：反映除上述项目以外其他用于行政事业单位养老方面的支出。</w:t>
      </w:r>
    </w:p>
    <w:p>
      <w:pPr>
        <w:spacing w:after="176"/>
        <w:ind w:left="511"/>
      </w:pPr>
      <w:r>
        <w:rPr>
          <w:rFonts w:ascii="仿宋" w:hAnsi="仿宋" w:eastAsia="仿宋" w:cs="仿宋"/>
          <w:sz w:val="32"/>
        </w:rPr>
        <w:t>9.卫生健康（类）…（款）…（项）：</w:t>
      </w:r>
    </w:p>
    <w:p>
      <w:pPr>
        <w:spacing w:after="176"/>
        <w:ind w:left="511"/>
      </w:pPr>
      <w:r>
        <w:rPr>
          <w:rFonts w:ascii="仿宋" w:hAnsi="仿宋" w:eastAsia="仿宋" w:cs="仿宋"/>
          <w:sz w:val="32"/>
        </w:rPr>
        <w:t>卫生健康支出（210）行政事业单位医疗（11）行政单位医疗</w:t>
      </w:r>
    </w:p>
    <w:p>
      <w:pPr>
        <w:numPr>
          <w:ilvl w:val="0"/>
          <w:numId w:val="4"/>
        </w:numPr>
        <w:spacing w:after="0" w:line="361" w:lineRule="auto"/>
        <w:ind w:hanging="960"/>
      </w:pPr>
      <w:r>
        <w:rPr>
          <w:rFonts w:ascii="仿宋" w:hAnsi="仿宋" w:eastAsia="仿宋" w:cs="仿宋"/>
          <w:sz w:val="32"/>
        </w:rPr>
        <w:t>：反映财政部门安排的行政单位基本医疗保险缴费经费。卫生健康支出（210）行政事业单位医疗（11）事业单位医疗</w:t>
      </w:r>
    </w:p>
    <w:p>
      <w:pPr>
        <w:numPr>
          <w:ilvl w:val="0"/>
          <w:numId w:val="4"/>
        </w:numPr>
        <w:spacing w:after="176"/>
        <w:ind w:hanging="960"/>
      </w:pPr>
      <w:r>
        <w:rPr>
          <w:rFonts w:ascii="仿宋" w:hAnsi="仿宋" w:eastAsia="仿宋" w:cs="仿宋"/>
          <w:sz w:val="32"/>
        </w:rPr>
        <w:t>：反映财政部门安排的事业单位基本医疗保险缴费经费。</w:t>
      </w:r>
    </w:p>
    <w:p>
      <w:pPr>
        <w:spacing w:after="176"/>
        <w:ind w:left="511"/>
      </w:pPr>
      <w:r>
        <w:rPr>
          <w:rFonts w:ascii="仿宋" w:hAnsi="仿宋" w:eastAsia="仿宋" w:cs="仿宋"/>
          <w:sz w:val="32"/>
        </w:rPr>
        <w:t>10.住房保障（类）…（款）…（项）：</w:t>
      </w:r>
    </w:p>
    <w:p>
      <w:pPr>
        <w:spacing w:after="176"/>
        <w:ind w:left="511"/>
      </w:pPr>
      <w:r>
        <w:rPr>
          <w:rFonts w:ascii="仿宋" w:hAnsi="仿宋" w:eastAsia="仿宋" w:cs="仿宋"/>
          <w:sz w:val="32"/>
        </w:rPr>
        <w:t>住房保障支出（221）住房改革支出（02）住房公积金（01）：</w:t>
      </w:r>
    </w:p>
    <w:p>
      <w:pPr>
        <w:spacing w:after="0" w:line="361" w:lineRule="auto"/>
        <w:ind w:left="-15"/>
      </w:pPr>
      <w:r>
        <w:rPr>
          <w:rFonts w:ascii="仿宋" w:hAnsi="仿宋" w:eastAsia="仿宋" w:cs="仿宋"/>
          <w:sz w:val="32"/>
        </w:rPr>
        <w:t>反映行政事业单位按人力资源和社会保障部、财政部规定的基本工资和津贴补贴以及规定比例为职工缴纳的住房公积金。</w:t>
      </w:r>
    </w:p>
    <w:p>
      <w:pPr>
        <w:spacing w:after="0" w:line="361" w:lineRule="auto"/>
        <w:ind w:left="-15" w:firstLine="501"/>
      </w:pPr>
      <w:r>
        <w:rPr>
          <w:rFonts w:ascii="仿宋" w:hAnsi="仿宋" w:eastAsia="仿宋" w:cs="仿宋"/>
          <w:sz w:val="32"/>
        </w:rPr>
        <w:t>11.基本支出：指为保障机构正常运转、完成日常工作任务而发生的人员支出和公用支出。</w:t>
      </w:r>
    </w:p>
    <w:p>
      <w:pPr>
        <w:spacing w:after="0" w:line="361" w:lineRule="auto"/>
        <w:ind w:left="-15" w:firstLine="501"/>
      </w:pPr>
      <w:r>
        <w:rPr>
          <w:rFonts w:ascii="仿宋" w:hAnsi="仿宋" w:eastAsia="仿宋" w:cs="仿宋"/>
          <w:sz w:val="32"/>
        </w:rPr>
        <w:t>12.项目支出：指在基本支出之外为完成特定行政任务和事业发展目标所发生的支出。</w:t>
      </w:r>
    </w:p>
    <w:p>
      <w:pPr>
        <w:spacing w:after="0" w:line="361" w:lineRule="auto"/>
        <w:ind w:left="-15" w:firstLine="501"/>
      </w:pPr>
      <w:r>
        <w:rPr>
          <w:rFonts w:ascii="仿宋" w:hAnsi="仿宋" w:eastAsia="仿宋" w:cs="仿宋"/>
          <w:sz w:val="32"/>
        </w:rPr>
        <w:t>13.经营支出：指事业单位在专业业务活动及其辅助活动之外开展非独立核算经营活动发生的支出。</w:t>
      </w:r>
    </w:p>
    <w:p>
      <w:pPr>
        <w:spacing w:after="176"/>
        <w:ind w:left="511"/>
      </w:pPr>
      <w:r>
        <w:rPr>
          <w:rFonts w:ascii="仿宋" w:hAnsi="仿宋" w:eastAsia="仿宋" w:cs="仿宋"/>
          <w:sz w:val="32"/>
        </w:rPr>
        <w:t>14.“三公”经费：纳入市级财政预决算管理的“三公”经费，</w:t>
      </w:r>
    </w:p>
    <w:p>
      <w:pPr>
        <w:spacing w:after="0" w:line="361" w:lineRule="auto"/>
        <w:ind w:left="-15"/>
      </w:pPr>
      <w:r>
        <w:rPr>
          <w:rFonts w:ascii="仿宋" w:hAnsi="仿宋" w:eastAsia="仿宋" w:cs="仿宋"/>
          <w:sz w:val="32"/>
        </w:rPr>
        <w:t>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after="0" w:line="361" w:lineRule="auto"/>
        <w:ind w:left="-15" w:firstLine="501"/>
      </w:pPr>
      <w:r>
        <w:rPr>
          <w:rFonts w:ascii="仿宋" w:hAnsi="仿宋" w:eastAsia="仿宋" w:cs="仿宋"/>
          <w:sz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after="478" w:line="361" w:lineRule="auto"/>
        <w:ind w:left="-15" w:firstLine="501"/>
      </w:pPr>
      <w:r>
        <w:rPr>
          <w:rFonts w:ascii="仿宋" w:hAnsi="仿宋" w:eastAsia="仿宋" w:cs="仿宋"/>
          <w:sz w:val="32"/>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after="73"/>
        <w:ind w:left="10" w:right="292" w:hanging="10"/>
        <w:jc w:val="right"/>
      </w:pPr>
      <w:r>
        <w:rPr>
          <w:rFonts w:ascii="仿宋" w:hAnsi="仿宋" w:eastAsia="仿宋" w:cs="仿宋"/>
          <w:sz w:val="32"/>
        </w:rPr>
        <w:t>单位名称：德阳市实验小学校</w:t>
      </w:r>
    </w:p>
    <w:p>
      <w:pPr>
        <w:spacing w:after="73"/>
        <w:ind w:left="10" w:right="958" w:hanging="10"/>
        <w:jc w:val="right"/>
      </w:pPr>
      <w:r>
        <w:rPr>
          <w:rFonts w:ascii="仿宋" w:hAnsi="仿宋" w:eastAsia="仿宋" w:cs="仿宋"/>
          <w:sz w:val="32"/>
        </w:rPr>
        <w:t>2021年3月21日</w:t>
      </w:r>
    </w:p>
    <w:p>
      <w:pPr>
        <w:sectPr>
          <w:footerReference r:id="rId7" w:type="first"/>
          <w:footerReference r:id="rId5" w:type="default"/>
          <w:footerReference r:id="rId6" w:type="even"/>
          <w:pgSz w:w="11906" w:h="16838"/>
          <w:pgMar w:top="2232" w:right="1260" w:bottom="1767" w:left="1644" w:header="720" w:footer="994" w:gutter="0"/>
          <w:cols w:space="720" w:num="1"/>
        </w:sectPr>
      </w:pPr>
    </w:p>
    <w:p>
      <w:pPr>
        <w:spacing w:after="0"/>
        <w:ind w:left="4536"/>
      </w:pPr>
      <w:r>
        <w:rPr>
          <w:rFonts w:ascii="Times New Roman" w:hAnsi="Times New Roman" w:eastAsia="Times New Roman" w:cs="Times New Roman"/>
          <w:sz w:val="18"/>
        </w:rPr>
        <w:t>12</w:t>
      </w:r>
    </w:p>
    <w:sectPr>
      <w:footerReference r:id="rId10" w:type="first"/>
      <w:footerReference r:id="rId8" w:type="default"/>
      <w:footerReference r:id="rId9" w:type="even"/>
      <w:pgSz w:w="11906" w:h="16838"/>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4378"/>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4378"/>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left="4378"/>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A7315"/>
    <w:multiLevelType w:val="multilevel"/>
    <w:tmpl w:val="0A3A7315"/>
    <w:lvl w:ilvl="0" w:tentative="0">
      <w:start w:val="1"/>
      <w:numFmt w:val="ideographDigital"/>
      <w:lvlText w:val="（%1）"/>
      <w:lvlJc w:val="left"/>
      <w:pPr>
        <w:ind w:left="0"/>
      </w:pPr>
      <w:rPr>
        <w:rFonts w:ascii="宋体" w:hAnsi="宋体" w:eastAsia="宋体" w:cs="宋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554"/>
      </w:pPr>
      <w:rPr>
        <w:rFonts w:ascii="宋体" w:hAnsi="宋体" w:eastAsia="宋体" w:cs="宋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274"/>
      </w:pPr>
      <w:rPr>
        <w:rFonts w:ascii="宋体" w:hAnsi="宋体" w:eastAsia="宋体" w:cs="宋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2994"/>
      </w:pPr>
      <w:rPr>
        <w:rFonts w:ascii="宋体" w:hAnsi="宋体" w:eastAsia="宋体" w:cs="宋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714"/>
      </w:pPr>
      <w:rPr>
        <w:rFonts w:ascii="宋体" w:hAnsi="宋体" w:eastAsia="宋体" w:cs="宋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434"/>
      </w:pPr>
      <w:rPr>
        <w:rFonts w:ascii="宋体" w:hAnsi="宋体" w:eastAsia="宋体" w:cs="宋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154"/>
      </w:pPr>
      <w:rPr>
        <w:rFonts w:ascii="宋体" w:hAnsi="宋体" w:eastAsia="宋体" w:cs="宋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874"/>
      </w:pPr>
      <w:rPr>
        <w:rFonts w:ascii="宋体" w:hAnsi="宋体" w:eastAsia="宋体" w:cs="宋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594"/>
      </w:pPr>
      <w:rPr>
        <w:rFonts w:ascii="宋体" w:hAnsi="宋体" w:eastAsia="宋体" w:cs="宋体"/>
        <w:b w:val="0"/>
        <w:i w:val="0"/>
        <w:strike w:val="0"/>
        <w:dstrike w:val="0"/>
        <w:color w:val="000000"/>
        <w:sz w:val="32"/>
        <w:szCs w:val="32"/>
        <w:u w:val="none" w:color="000000"/>
        <w:shd w:val="clear" w:color="auto" w:fill="auto"/>
        <w:vertAlign w:val="baseline"/>
      </w:rPr>
    </w:lvl>
  </w:abstractNum>
  <w:abstractNum w:abstractNumId="1">
    <w:nsid w:val="201F6EC9"/>
    <w:multiLevelType w:val="multilevel"/>
    <w:tmpl w:val="201F6EC9"/>
    <w:lvl w:ilvl="0" w:tentative="0">
      <w:start w:val="1"/>
      <w:numFmt w:val="ideographDigital"/>
      <w:lvlText w:val="（%1）"/>
      <w:lvlJc w:val="left"/>
      <w:pPr>
        <w:ind w:left="0"/>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474"/>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194"/>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2914"/>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634"/>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354"/>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074"/>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794"/>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514"/>
      </w:pPr>
      <w:rPr>
        <w:rFonts w:ascii="微软雅黑" w:hAnsi="微软雅黑" w:eastAsia="微软雅黑" w:cs="微软雅黑"/>
        <w:b w:val="0"/>
        <w:i w:val="0"/>
        <w:strike w:val="0"/>
        <w:dstrike w:val="0"/>
        <w:color w:val="000000"/>
        <w:sz w:val="32"/>
        <w:szCs w:val="32"/>
        <w:u w:val="none" w:color="000000"/>
        <w:shd w:val="clear" w:color="auto" w:fill="auto"/>
        <w:vertAlign w:val="baseline"/>
      </w:rPr>
    </w:lvl>
  </w:abstractNum>
  <w:abstractNum w:abstractNumId="2">
    <w:nsid w:val="239827C6"/>
    <w:multiLevelType w:val="multilevel"/>
    <w:tmpl w:val="239827C6"/>
    <w:lvl w:ilvl="0" w:tentative="0">
      <w:start w:val="1"/>
      <w:numFmt w:val="decimalZero"/>
      <w:lvlText w:val="（%1）"/>
      <w:lvlJc w:val="left"/>
      <w:pPr>
        <w:ind w:left="960"/>
      </w:pPr>
      <w:rPr>
        <w:rFonts w:ascii="仿宋" w:hAnsi="仿宋" w:eastAsia="仿宋" w:cs="仿宋"/>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080"/>
      </w:pPr>
      <w:rPr>
        <w:rFonts w:ascii="仿宋" w:hAnsi="仿宋" w:eastAsia="仿宋" w:cs="仿宋"/>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1800"/>
      </w:pPr>
      <w:rPr>
        <w:rFonts w:ascii="仿宋" w:hAnsi="仿宋" w:eastAsia="仿宋" w:cs="仿宋"/>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2520"/>
      </w:pPr>
      <w:rPr>
        <w:rFonts w:ascii="仿宋" w:hAnsi="仿宋" w:eastAsia="仿宋" w:cs="仿宋"/>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240"/>
      </w:pPr>
      <w:rPr>
        <w:rFonts w:ascii="仿宋" w:hAnsi="仿宋" w:eastAsia="仿宋" w:cs="仿宋"/>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3960"/>
      </w:pPr>
      <w:rPr>
        <w:rFonts w:ascii="仿宋" w:hAnsi="仿宋" w:eastAsia="仿宋" w:cs="仿宋"/>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4680"/>
      </w:pPr>
      <w:rPr>
        <w:rFonts w:ascii="仿宋" w:hAnsi="仿宋" w:eastAsia="仿宋" w:cs="仿宋"/>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400"/>
      </w:pPr>
      <w:rPr>
        <w:rFonts w:ascii="仿宋" w:hAnsi="仿宋" w:eastAsia="仿宋" w:cs="仿宋"/>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120"/>
      </w:pPr>
      <w:rPr>
        <w:rFonts w:ascii="仿宋" w:hAnsi="仿宋" w:eastAsia="仿宋" w:cs="仿宋"/>
        <w:b w:val="0"/>
        <w:i w:val="0"/>
        <w:strike w:val="0"/>
        <w:dstrike w:val="0"/>
        <w:color w:val="000000"/>
        <w:sz w:val="32"/>
        <w:szCs w:val="32"/>
        <w:u w:val="none" w:color="000000"/>
        <w:shd w:val="clear" w:color="auto" w:fill="auto"/>
        <w:vertAlign w:val="baseline"/>
      </w:rPr>
    </w:lvl>
  </w:abstractNum>
  <w:abstractNum w:abstractNumId="3">
    <w:nsid w:val="637D7854"/>
    <w:multiLevelType w:val="multilevel"/>
    <w:tmpl w:val="637D7854"/>
    <w:lvl w:ilvl="0" w:tentative="0">
      <w:start w:val="1"/>
      <w:numFmt w:val="decimal"/>
      <w:lvlText w:val="%1)"/>
      <w:lvlJc w:val="left"/>
      <w:pPr>
        <w:ind w:left="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yZGQwZmRlZWQyMmUwYTg0NTU0NjQzMTBlY2NlZjIifQ=="/>
  </w:docVars>
  <w:rsids>
    <w:rsidRoot w:val="00BD0499"/>
    <w:rsid w:val="007E1F10"/>
    <w:rsid w:val="00B16AAE"/>
    <w:rsid w:val="00BD0499"/>
    <w:rsid w:val="00F61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10"/>
    <w:qFormat/>
    <w:uiPriority w:val="9"/>
    <w:pPr>
      <w:keepNext/>
      <w:keepLines/>
      <w:spacing w:after="99" w:line="259" w:lineRule="auto"/>
      <w:ind w:left="10" w:hanging="10"/>
      <w:outlineLvl w:val="0"/>
    </w:pPr>
    <w:rPr>
      <w:rFonts w:ascii="微软雅黑" w:hAnsi="微软雅黑" w:eastAsia="微软雅黑" w:cs="微软雅黑"/>
      <w:color w:val="000000"/>
      <w:kern w:val="2"/>
      <w:sz w:val="32"/>
      <w:szCs w:val="22"/>
      <w:lang w:val="en-US" w:eastAsia="zh-CN" w:bidi="ar-SA"/>
    </w:rPr>
  </w:style>
  <w:style w:type="paragraph" w:styleId="3">
    <w:name w:val="heading 2"/>
    <w:next w:val="1"/>
    <w:link w:val="11"/>
    <w:unhideWhenUsed/>
    <w:qFormat/>
    <w:uiPriority w:val="9"/>
    <w:pPr>
      <w:keepNext/>
      <w:keepLines/>
      <w:spacing w:after="99" w:line="259" w:lineRule="auto"/>
      <w:ind w:left="10" w:hanging="10"/>
      <w:outlineLvl w:val="1"/>
    </w:pPr>
    <w:rPr>
      <w:rFonts w:ascii="微软雅黑" w:hAnsi="微软雅黑" w:eastAsia="微软雅黑" w:cs="微软雅黑"/>
      <w:color w:val="000000"/>
      <w:kern w:val="2"/>
      <w:sz w:val="32"/>
      <w:szCs w:val="22"/>
      <w:lang w:val="en-US" w:eastAsia="zh-CN" w:bidi="ar-SA"/>
    </w:rPr>
  </w:style>
  <w:style w:type="paragraph" w:styleId="4">
    <w:name w:val="heading 3"/>
    <w:next w:val="1"/>
    <w:link w:val="9"/>
    <w:unhideWhenUsed/>
    <w:qFormat/>
    <w:uiPriority w:val="9"/>
    <w:pPr>
      <w:keepNext/>
      <w:keepLines/>
      <w:spacing w:after="99" w:line="259" w:lineRule="auto"/>
      <w:ind w:left="10" w:hanging="10"/>
      <w:outlineLvl w:val="2"/>
    </w:pPr>
    <w:rPr>
      <w:rFonts w:ascii="微软雅黑" w:hAnsi="微软雅黑" w:eastAsia="微软雅黑" w:cs="微软雅黑"/>
      <w:color w:val="000000"/>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toc 1"/>
    <w:next w:val="1"/>
    <w:hidden/>
    <w:qFormat/>
    <w:uiPriority w:val="0"/>
    <w:pPr>
      <w:spacing w:after="3" w:line="295" w:lineRule="auto"/>
      <w:ind w:left="334" w:right="160" w:firstLine="410"/>
    </w:pPr>
    <w:rPr>
      <w:rFonts w:ascii="Times New Roman" w:hAnsi="Times New Roman" w:eastAsia="Times New Roman" w:cs="Times New Roman"/>
      <w:color w:val="000000"/>
      <w:kern w:val="2"/>
      <w:sz w:val="20"/>
      <w:szCs w:val="22"/>
      <w:lang w:val="en-US" w:eastAsia="zh-CN" w:bidi="ar-SA"/>
    </w:rPr>
  </w:style>
  <w:style w:type="paragraph" w:styleId="6">
    <w:name w:val="toc 2"/>
    <w:next w:val="1"/>
    <w:hidden/>
    <w:uiPriority w:val="0"/>
    <w:pPr>
      <w:spacing w:after="3" w:line="295" w:lineRule="auto"/>
      <w:ind w:left="334" w:right="160" w:firstLine="410"/>
    </w:pPr>
    <w:rPr>
      <w:rFonts w:ascii="Times New Roman" w:hAnsi="Times New Roman" w:eastAsia="Times New Roman" w:cs="Times New Roman"/>
      <w:color w:val="000000"/>
      <w:kern w:val="2"/>
      <w:sz w:val="20"/>
      <w:szCs w:val="22"/>
      <w:lang w:val="en-US" w:eastAsia="zh-CN" w:bidi="ar-SA"/>
    </w:rPr>
  </w:style>
  <w:style w:type="character" w:customStyle="1" w:styleId="9">
    <w:name w:val="标题 3 字符"/>
    <w:link w:val="4"/>
    <w:uiPriority w:val="0"/>
    <w:rPr>
      <w:rFonts w:ascii="微软雅黑" w:hAnsi="微软雅黑" w:eastAsia="微软雅黑" w:cs="微软雅黑"/>
      <w:color w:val="000000"/>
      <w:sz w:val="32"/>
    </w:rPr>
  </w:style>
  <w:style w:type="character" w:customStyle="1" w:styleId="10">
    <w:name w:val="标题 1 字符"/>
    <w:link w:val="2"/>
    <w:uiPriority w:val="0"/>
    <w:rPr>
      <w:rFonts w:ascii="微软雅黑" w:hAnsi="微软雅黑" w:eastAsia="微软雅黑" w:cs="微软雅黑"/>
      <w:color w:val="000000"/>
      <w:sz w:val="32"/>
    </w:rPr>
  </w:style>
  <w:style w:type="character" w:customStyle="1" w:styleId="11">
    <w:name w:val="标题 2 字符"/>
    <w:link w:val="3"/>
    <w:uiPriority w:val="0"/>
    <w:rPr>
      <w:rFonts w:ascii="微软雅黑" w:hAnsi="微软雅黑" w:eastAsia="微软雅黑" w:cs="微软雅黑"/>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4271</Words>
  <Characters>5883</Characters>
  <Lines>48</Lines>
  <Paragraphs>13</Paragraphs>
  <TotalTime>1</TotalTime>
  <ScaleCrop>false</ScaleCrop>
  <LinksUpToDate>false</LinksUpToDate>
  <CharactersWithSpaces>5944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2022-08-11T09:13:00Z</dcterms:created>
  <dc:creator>赵树子</dc:creator>
  <cp:lastModifiedBy>Administrator</cp:lastModifiedBy>
  <dcterms:modified xsi:type="dcterms:W3CDTF">2022-08-23T02:26:56Z</dcterms:modified>
  <dc:title>四川省财政厅2011年部门预算编制说明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5384E630C07D49E3BA7DC0FBB5F97F26</vt:lpwstr>
  </property>
</Properties>
</file>